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cs="Arial"/>
          <w:b/>
          <w:bCs/>
          <w:color w:val="1F497D" w:themeColor="text2"/>
          <w:sz w:val="36"/>
          <w:szCs w:val="28"/>
          <w:lang w:val="en-US" w:eastAsia="ja-JP"/>
        </w:rPr>
        <w:alias w:val="Title"/>
        <w:tag w:val=""/>
        <w:id w:val="-620066780"/>
        <w:placeholder>
          <w:docPart w:val="C1E8BCF1C43C4579A86F7787DAE14B6F"/>
        </w:placeholder>
        <w:dataBinding w:prefixMappings="xmlns:ns0='http://purl.org/dc/elements/1.1/' xmlns:ns1='http://schemas.openxmlformats.org/package/2006/metadata/core-properties' " w:xpath="/ns1:coreProperties[1]/ns0:title[1]" w:storeItemID="{6C3C8BC8-F283-45AE-878A-BAB7291924A1}"/>
        <w:text/>
      </w:sdtPr>
      <w:sdtEndPr/>
      <w:sdtContent>
        <w:p w14:paraId="0FFA4EF8" w14:textId="6599FA8A" w:rsidR="00257442" w:rsidRPr="00724FD1" w:rsidRDefault="00952B55" w:rsidP="00BA6064">
          <w:pPr>
            <w:spacing w:after="0" w:line="240" w:lineRule="auto"/>
            <w:jc w:val="center"/>
            <w:rPr>
              <w:rFonts w:eastAsia="Times New Roman" w:cs="Arial"/>
              <w:b/>
              <w:bCs/>
              <w:color w:val="1F497D" w:themeColor="text2"/>
              <w:sz w:val="36"/>
              <w:szCs w:val="28"/>
              <w:lang w:val="en-US" w:eastAsia="ja-JP"/>
            </w:rPr>
          </w:pPr>
          <w:r w:rsidRPr="00724FD1">
            <w:rPr>
              <w:rFonts w:eastAsia="Times New Roman" w:cs="Arial"/>
              <w:b/>
              <w:bCs/>
              <w:color w:val="1F497D" w:themeColor="text2"/>
              <w:sz w:val="36"/>
              <w:szCs w:val="28"/>
              <w:lang w:val="en-US" w:eastAsia="ja-JP"/>
            </w:rPr>
            <w:t xml:space="preserve">Data Protection Policy (UKFS eLearning </w:t>
          </w:r>
          <w:proofErr w:type="spellStart"/>
          <w:r w:rsidRPr="00724FD1">
            <w:rPr>
              <w:rFonts w:eastAsia="Times New Roman" w:cs="Arial"/>
              <w:b/>
              <w:bCs/>
              <w:color w:val="1F497D" w:themeColor="text2"/>
              <w:sz w:val="36"/>
              <w:szCs w:val="28"/>
              <w:lang w:val="en-US" w:eastAsia="ja-JP"/>
            </w:rPr>
            <w:t>programme</w:t>
          </w:r>
          <w:proofErr w:type="spellEnd"/>
          <w:r w:rsidRPr="00724FD1">
            <w:rPr>
              <w:rFonts w:eastAsia="Times New Roman" w:cs="Arial"/>
              <w:b/>
              <w:bCs/>
              <w:color w:val="1F497D" w:themeColor="text2"/>
              <w:sz w:val="36"/>
              <w:szCs w:val="28"/>
              <w:lang w:val="en-US" w:eastAsia="ja-JP"/>
            </w:rPr>
            <w:t>)</w:t>
          </w:r>
        </w:p>
      </w:sdtContent>
    </w:sdt>
    <w:p w14:paraId="7C337225" w14:textId="4B8ABFBA" w:rsidR="003B4846" w:rsidRPr="00724FD1" w:rsidRDefault="00365A4C" w:rsidP="00BA6064">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724FD1">
        <w:rPr>
          <w:rFonts w:eastAsia="Times New Roman" w:cs="Arial"/>
          <w:b/>
          <w:bCs/>
          <w:color w:val="1F497D" w:themeColor="text2"/>
          <w:sz w:val="36"/>
          <w:szCs w:val="28"/>
        </w:rPr>
        <w:t>Scope</w:t>
      </w:r>
    </w:p>
    <w:p w14:paraId="33498E6A" w14:textId="18700623" w:rsidR="00365A4C" w:rsidRPr="00BA6064" w:rsidRDefault="00365A4C" w:rsidP="00BA6064">
      <w:pPr>
        <w:jc w:val="left"/>
        <w:rPr>
          <w:rFonts w:eastAsia="Times New Roman" w:cs="Arial"/>
        </w:rPr>
      </w:pPr>
      <w:r w:rsidRPr="00BA6064">
        <w:rPr>
          <w:rFonts w:eastAsia="Times New Roman" w:cs="Arial"/>
        </w:rPr>
        <w:t xml:space="preserve">This policy describes how personal data is collected, handled and stored to meet </w:t>
      </w:r>
      <w:r w:rsidR="00724FD1">
        <w:rPr>
          <w:rFonts w:eastAsia="Times New Roman" w:cs="Arial"/>
          <w:b/>
          <w:bCs/>
          <w:color w:val="1F497D" w:themeColor="text2"/>
        </w:rPr>
        <w:t>The Institute of Chartered Foresters (ICF)</w:t>
      </w:r>
      <w:r w:rsidRPr="00BA6064">
        <w:rPr>
          <w:rFonts w:eastAsia="Times New Roman" w:cs="Arial"/>
        </w:rPr>
        <w:t xml:space="preserve"> data protection standards and to comply with the law. </w:t>
      </w:r>
    </w:p>
    <w:p w14:paraId="27E951E6" w14:textId="77777777" w:rsidR="00365A4C" w:rsidRPr="00365A4C" w:rsidRDefault="00365A4C" w:rsidP="00BA6064">
      <w:pPr>
        <w:spacing w:after="0" w:line="240" w:lineRule="auto"/>
        <w:jc w:val="left"/>
        <w:rPr>
          <w:rFonts w:eastAsia="Times New Roman" w:cs="Arial"/>
        </w:rPr>
      </w:pPr>
    </w:p>
    <w:p w14:paraId="3CF7B2C8" w14:textId="5DFFF8C6" w:rsidR="00365A4C" w:rsidRPr="00365A4C" w:rsidRDefault="00365A4C" w:rsidP="00BA6064">
      <w:pPr>
        <w:spacing w:after="0" w:line="240" w:lineRule="auto"/>
        <w:jc w:val="left"/>
        <w:rPr>
          <w:rFonts w:eastAsia="Times New Roman" w:cs="Arial"/>
        </w:rPr>
      </w:pPr>
      <w:r w:rsidRPr="00365A4C">
        <w:rPr>
          <w:rFonts w:eastAsia="Times New Roman" w:cs="Arial"/>
        </w:rPr>
        <w:t xml:space="preserve">The </w:t>
      </w:r>
      <w:r w:rsidR="003C339D">
        <w:rPr>
          <w:rFonts w:eastAsia="Times New Roman" w:cs="Arial"/>
        </w:rPr>
        <w:t xml:space="preserve">UK </w:t>
      </w:r>
      <w:r w:rsidRPr="00365A4C">
        <w:rPr>
          <w:rFonts w:eastAsia="Times New Roman" w:cs="Arial"/>
        </w:rPr>
        <w:t xml:space="preserve">General Data Protection Regulation </w:t>
      </w:r>
      <w:r w:rsidR="003C339D">
        <w:rPr>
          <w:rFonts w:eastAsia="Times New Roman" w:cs="Arial"/>
        </w:rPr>
        <w:t xml:space="preserve">(UK) </w:t>
      </w:r>
      <w:r w:rsidRPr="00365A4C">
        <w:rPr>
          <w:rFonts w:eastAsia="Times New Roman" w:cs="Arial"/>
        </w:rPr>
        <w:t>GDPR</w:t>
      </w:r>
      <w:r w:rsidR="003C339D">
        <w:rPr>
          <w:rFonts w:eastAsia="Times New Roman" w:cs="Arial"/>
        </w:rPr>
        <w:t xml:space="preserve"> </w:t>
      </w:r>
      <w:r w:rsidRPr="00365A4C">
        <w:rPr>
          <w:rFonts w:eastAsia="Times New Roman" w:cs="Arial"/>
        </w:rPr>
        <w:t>2018 and Data Protection Act 2018 applies to every business that collects, stores and uses personal data relating to customers, staff or other individuals.</w:t>
      </w:r>
    </w:p>
    <w:p w14:paraId="05926E6A" w14:textId="77777777" w:rsidR="00365A4C" w:rsidRPr="00365A4C" w:rsidRDefault="00365A4C" w:rsidP="00BA6064">
      <w:pPr>
        <w:spacing w:after="0" w:line="240" w:lineRule="auto"/>
        <w:jc w:val="left"/>
        <w:rPr>
          <w:rFonts w:eastAsia="Times New Roman" w:cs="Arial"/>
        </w:rPr>
      </w:pPr>
    </w:p>
    <w:p w14:paraId="5CAEE515" w14:textId="139A0A4D" w:rsidR="003B4846" w:rsidRPr="00BA6064" w:rsidRDefault="00610C34" w:rsidP="00BA6064">
      <w:pPr>
        <w:spacing w:after="0" w:line="240" w:lineRule="auto"/>
        <w:jc w:val="left"/>
        <w:rPr>
          <w:rFonts w:eastAsia="Times New Roman" w:cs="Arial"/>
        </w:rPr>
      </w:pPr>
      <w:r>
        <w:rPr>
          <w:rFonts w:eastAsia="Times New Roman" w:cs="Arial"/>
        </w:rPr>
        <w:t>(UK) GDPR</w:t>
      </w:r>
      <w:r w:rsidR="00365A4C" w:rsidRPr="00365A4C">
        <w:rPr>
          <w:rFonts w:eastAsia="Times New Roman" w:cs="Arial"/>
        </w:rPr>
        <w:t xml:space="preserve"> and DPA (2018) applies to ‘personal data’ meaning any information relating to an identifiable person who can be directly or indirectly identified </w:t>
      </w:r>
      <w:proofErr w:type="gramStart"/>
      <w:r w:rsidR="00365A4C" w:rsidRPr="00365A4C">
        <w:rPr>
          <w:rFonts w:eastAsia="Times New Roman" w:cs="Arial"/>
        </w:rPr>
        <w:t>in particular by</w:t>
      </w:r>
      <w:proofErr w:type="gramEnd"/>
      <w:r w:rsidR="00365A4C" w:rsidRPr="00365A4C">
        <w:rPr>
          <w:rFonts w:eastAsia="Times New Roman" w:cs="Arial"/>
        </w:rPr>
        <w:t xml:space="preserve"> reference to an identifier. This definition provides for a wide range of personal identifiers to constitute personal data, including name, identification number, location data or online identifier, reflecting changes in technology and the way organisations collect information about people. </w:t>
      </w:r>
      <w:r>
        <w:rPr>
          <w:rFonts w:eastAsia="Times New Roman" w:cs="Arial"/>
        </w:rPr>
        <w:t>(UK) GDPR</w:t>
      </w:r>
      <w:r w:rsidR="00365A4C" w:rsidRPr="00365A4C">
        <w:rPr>
          <w:rFonts w:eastAsia="Times New Roman" w:cs="Arial"/>
        </w:rPr>
        <w:t xml:space="preserve"> applies to both automated personal data and to manual filing systems where personal data is accessible according to specific criteria. This could include chronologically ordered sets of manual records containing personal data.</w:t>
      </w:r>
    </w:p>
    <w:p w14:paraId="3C974958" w14:textId="624F34EF" w:rsidR="003B4846" w:rsidRPr="00724FD1" w:rsidRDefault="007A4356" w:rsidP="00BA6064">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724FD1">
        <w:rPr>
          <w:rFonts w:eastAsia="Times New Roman" w:cs="Arial"/>
          <w:b/>
          <w:color w:val="1F497D" w:themeColor="text2"/>
          <w:sz w:val="28"/>
          <w:szCs w:val="26"/>
        </w:rPr>
        <w:t>The policy applies to:</w:t>
      </w:r>
    </w:p>
    <w:p w14:paraId="6DAB6F0F" w14:textId="4843D693" w:rsidR="009B1A45" w:rsidRDefault="009B1A45" w:rsidP="00BA6064">
      <w:pPr>
        <w:pStyle w:val="ListParagraph"/>
        <w:numPr>
          <w:ilvl w:val="0"/>
          <w:numId w:val="15"/>
        </w:numPr>
        <w:spacing w:after="0" w:line="240" w:lineRule="auto"/>
        <w:jc w:val="left"/>
        <w:rPr>
          <w:rFonts w:cs="Arial"/>
        </w:rPr>
      </w:pPr>
      <w:r>
        <w:rPr>
          <w:rFonts w:cs="Arial"/>
        </w:rPr>
        <w:t xml:space="preserve">Only learners and staff associated with the </w:t>
      </w:r>
      <w:r>
        <w:rPr>
          <w:rFonts w:cs="Arial"/>
          <w:b/>
          <w:bCs/>
          <w:color w:val="1F497D" w:themeColor="text2"/>
        </w:rPr>
        <w:t>UKFS eLearning Programme (</w:t>
      </w:r>
      <w:proofErr w:type="spellStart"/>
      <w:r>
        <w:rPr>
          <w:rFonts w:cs="Arial"/>
          <w:b/>
          <w:bCs/>
          <w:color w:val="1F497D" w:themeColor="text2"/>
        </w:rPr>
        <w:t>Lantra</w:t>
      </w:r>
      <w:proofErr w:type="spellEnd"/>
      <w:r>
        <w:rPr>
          <w:rFonts w:cs="Arial"/>
          <w:b/>
          <w:bCs/>
          <w:color w:val="1F497D" w:themeColor="text2"/>
        </w:rPr>
        <w:t xml:space="preserve"> Accredited)</w:t>
      </w:r>
    </w:p>
    <w:p w14:paraId="6F98E2EC" w14:textId="60EC8B5E" w:rsidR="007A4356" w:rsidRPr="00BA6064" w:rsidRDefault="007A4356" w:rsidP="00BA6064">
      <w:pPr>
        <w:pStyle w:val="ListParagraph"/>
        <w:numPr>
          <w:ilvl w:val="0"/>
          <w:numId w:val="15"/>
        </w:numPr>
        <w:spacing w:after="0" w:line="240" w:lineRule="auto"/>
        <w:jc w:val="left"/>
        <w:rPr>
          <w:rFonts w:cs="Arial"/>
        </w:rPr>
      </w:pPr>
      <w:r w:rsidRPr="00BA6064">
        <w:rPr>
          <w:rFonts w:cs="Arial"/>
        </w:rPr>
        <w:t xml:space="preserve">Head office and all branches of </w:t>
      </w:r>
      <w:r w:rsidR="00724FD1">
        <w:rPr>
          <w:rFonts w:cs="Arial"/>
          <w:b/>
          <w:bCs/>
          <w:color w:val="1F497D" w:themeColor="text2"/>
        </w:rPr>
        <w:t>ICF</w:t>
      </w:r>
    </w:p>
    <w:p w14:paraId="57466461" w14:textId="00802340" w:rsidR="007A4356" w:rsidRPr="00BA6064" w:rsidRDefault="007A4356" w:rsidP="00BA6064">
      <w:pPr>
        <w:pStyle w:val="ListParagraph"/>
        <w:numPr>
          <w:ilvl w:val="0"/>
          <w:numId w:val="15"/>
        </w:numPr>
        <w:spacing w:after="0" w:line="240" w:lineRule="auto"/>
        <w:jc w:val="left"/>
        <w:rPr>
          <w:rFonts w:cs="Arial"/>
        </w:rPr>
      </w:pPr>
      <w:r w:rsidRPr="00BA6064">
        <w:rPr>
          <w:rFonts w:cs="Arial"/>
        </w:rPr>
        <w:t xml:space="preserve">All employees and/or volunteers of </w:t>
      </w:r>
      <w:r w:rsidR="00724FD1">
        <w:rPr>
          <w:rFonts w:cs="Arial"/>
          <w:b/>
          <w:bCs/>
          <w:color w:val="1F497D" w:themeColor="text2"/>
        </w:rPr>
        <w:t>ICF</w:t>
      </w:r>
    </w:p>
    <w:p w14:paraId="12E59255" w14:textId="684FBA56" w:rsidR="003B4846" w:rsidRPr="00BA6064" w:rsidRDefault="007A4356" w:rsidP="00BA6064">
      <w:pPr>
        <w:pStyle w:val="ListParagraph"/>
        <w:numPr>
          <w:ilvl w:val="0"/>
          <w:numId w:val="15"/>
        </w:numPr>
        <w:spacing w:after="0" w:line="240" w:lineRule="auto"/>
        <w:jc w:val="left"/>
        <w:rPr>
          <w:rFonts w:cs="Arial"/>
        </w:rPr>
      </w:pPr>
      <w:r w:rsidRPr="00BA6064">
        <w:rPr>
          <w:rFonts w:cs="Arial"/>
        </w:rPr>
        <w:t xml:space="preserve">All sub-contractors, suppliers, Instructors, Assessors, and other people working (paid or unpaid) on behalf of </w:t>
      </w:r>
      <w:r w:rsidR="00724FD1">
        <w:rPr>
          <w:rFonts w:cs="Arial"/>
          <w:b/>
          <w:bCs/>
          <w:color w:val="1F497D" w:themeColor="text2"/>
        </w:rPr>
        <w:t>ICF</w:t>
      </w:r>
    </w:p>
    <w:p w14:paraId="4B1AB91C" w14:textId="66C0F0A4" w:rsidR="003B4846" w:rsidRPr="00724FD1" w:rsidRDefault="007A4356" w:rsidP="00233B5E">
      <w:pPr>
        <w:pStyle w:val="Heading2"/>
      </w:pPr>
      <w:r w:rsidRPr="00724FD1">
        <w:t>It applies to all data that the company collects and holds relating to: All individuals and or customers</w:t>
      </w:r>
    </w:p>
    <w:p w14:paraId="5F4ADC3D" w14:textId="4FC7A417" w:rsidR="007A4356" w:rsidRPr="00BA6064" w:rsidRDefault="007A4356" w:rsidP="00BA6064">
      <w:pPr>
        <w:pStyle w:val="ListParagraph"/>
        <w:numPr>
          <w:ilvl w:val="0"/>
          <w:numId w:val="17"/>
        </w:numPr>
        <w:spacing w:after="0" w:line="240" w:lineRule="auto"/>
        <w:jc w:val="left"/>
        <w:rPr>
          <w:rFonts w:cs="Arial"/>
        </w:rPr>
      </w:pPr>
      <w:r w:rsidRPr="00BA6064">
        <w:rPr>
          <w:rFonts w:cs="Arial"/>
        </w:rPr>
        <w:t>Postal addresses</w:t>
      </w:r>
    </w:p>
    <w:p w14:paraId="55EFEF3E" w14:textId="0B145C34" w:rsidR="007A4356" w:rsidRPr="00BA6064" w:rsidRDefault="007A4356" w:rsidP="00BA6064">
      <w:pPr>
        <w:pStyle w:val="ListParagraph"/>
        <w:numPr>
          <w:ilvl w:val="0"/>
          <w:numId w:val="17"/>
        </w:numPr>
        <w:spacing w:after="0" w:line="240" w:lineRule="auto"/>
        <w:jc w:val="left"/>
        <w:rPr>
          <w:rFonts w:cs="Arial"/>
        </w:rPr>
      </w:pPr>
      <w:r w:rsidRPr="00BA6064">
        <w:rPr>
          <w:rFonts w:cs="Arial"/>
        </w:rPr>
        <w:t>addresses</w:t>
      </w:r>
    </w:p>
    <w:p w14:paraId="70BA0A9E" w14:textId="77777777" w:rsidR="007A4356" w:rsidRPr="00BA6064" w:rsidRDefault="007A4356" w:rsidP="00BA6064">
      <w:pPr>
        <w:pStyle w:val="ListParagraph"/>
        <w:numPr>
          <w:ilvl w:val="0"/>
          <w:numId w:val="17"/>
        </w:numPr>
        <w:spacing w:after="0" w:line="240" w:lineRule="auto"/>
        <w:jc w:val="left"/>
        <w:rPr>
          <w:rFonts w:cs="Arial"/>
        </w:rPr>
      </w:pPr>
      <w:r w:rsidRPr="00BA6064">
        <w:rPr>
          <w:rFonts w:cs="Arial"/>
        </w:rPr>
        <w:t>Telephone numbers</w:t>
      </w:r>
    </w:p>
    <w:p w14:paraId="0AA6E357" w14:textId="77777777" w:rsidR="007A4356" w:rsidRPr="00BA6064" w:rsidRDefault="007A4356" w:rsidP="00BA6064">
      <w:pPr>
        <w:pStyle w:val="ListParagraph"/>
        <w:numPr>
          <w:ilvl w:val="0"/>
          <w:numId w:val="17"/>
        </w:numPr>
        <w:spacing w:after="0" w:line="240" w:lineRule="auto"/>
        <w:jc w:val="left"/>
        <w:rPr>
          <w:rFonts w:cs="Arial"/>
        </w:rPr>
      </w:pPr>
      <w:r w:rsidRPr="00BA6064">
        <w:rPr>
          <w:rFonts w:cs="Arial"/>
        </w:rPr>
        <w:t>IP addresses, cookies, electronic data</w:t>
      </w:r>
    </w:p>
    <w:p w14:paraId="4D2711B7" w14:textId="2721FE60" w:rsidR="003B4846" w:rsidRPr="00BA6064" w:rsidRDefault="007A4356" w:rsidP="00BA6064">
      <w:pPr>
        <w:pStyle w:val="ListParagraph"/>
        <w:numPr>
          <w:ilvl w:val="0"/>
          <w:numId w:val="17"/>
        </w:numPr>
        <w:spacing w:after="0" w:line="240" w:lineRule="auto"/>
        <w:jc w:val="left"/>
        <w:rPr>
          <w:rFonts w:cs="Arial"/>
        </w:rPr>
      </w:pPr>
      <w:r w:rsidRPr="00BA6064">
        <w:rPr>
          <w:rFonts w:cs="Arial"/>
        </w:rPr>
        <w:t xml:space="preserve">Plus, any other information relating to </w:t>
      </w:r>
      <w:proofErr w:type="gramStart"/>
      <w:r w:rsidRPr="00BA6064">
        <w:rPr>
          <w:rFonts w:cs="Arial"/>
        </w:rPr>
        <w:t>Email</w:t>
      </w:r>
      <w:proofErr w:type="gramEnd"/>
      <w:r w:rsidRPr="00BA6064">
        <w:rPr>
          <w:rFonts w:cs="Arial"/>
        </w:rPr>
        <w:t xml:space="preserve"> individuals, and or customers</w:t>
      </w:r>
    </w:p>
    <w:p w14:paraId="788AC1DE" w14:textId="57A2E690" w:rsidR="003B4846" w:rsidRPr="00724FD1" w:rsidRDefault="007A4356" w:rsidP="00BA6064">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724FD1">
        <w:rPr>
          <w:rFonts w:eastAsia="Times New Roman" w:cs="Arial"/>
          <w:b/>
          <w:bCs/>
          <w:color w:val="1F497D" w:themeColor="text2"/>
          <w:sz w:val="36"/>
          <w:szCs w:val="28"/>
        </w:rPr>
        <w:t>Responsibilities</w:t>
      </w:r>
    </w:p>
    <w:p w14:paraId="3A5D485A" w14:textId="4C19B805" w:rsidR="007A4356" w:rsidRPr="00BA6064" w:rsidRDefault="00724FD1" w:rsidP="00BA6064">
      <w:pPr>
        <w:ind w:left="-11"/>
        <w:jc w:val="left"/>
        <w:rPr>
          <w:rFonts w:cs="Arial"/>
        </w:rPr>
      </w:pPr>
      <w:r>
        <w:rPr>
          <w:rFonts w:cs="Arial"/>
          <w:b/>
          <w:bCs/>
          <w:color w:val="1F497D" w:themeColor="text2"/>
        </w:rPr>
        <w:t>ICF</w:t>
      </w:r>
      <w:r w:rsidRPr="00BA6064">
        <w:rPr>
          <w:rFonts w:cs="Arial"/>
        </w:rPr>
        <w:t xml:space="preserve"> </w:t>
      </w:r>
      <w:r w:rsidR="007A4356" w:rsidRPr="00BA6064">
        <w:rPr>
          <w:rFonts w:cs="Arial"/>
        </w:rPr>
        <w:t xml:space="preserve">needs to gather and use certain information from customers, suppliers, businesses, employers, instructors and other people the company has a relationship with or may need to contact. Everyone who works for or with </w:t>
      </w:r>
      <w:r>
        <w:rPr>
          <w:rFonts w:cs="Arial"/>
          <w:b/>
          <w:bCs/>
          <w:color w:val="1F497D" w:themeColor="text2"/>
        </w:rPr>
        <w:t>ICF</w:t>
      </w:r>
      <w:r w:rsidRPr="00BA6064">
        <w:rPr>
          <w:rFonts w:cs="Arial"/>
        </w:rPr>
        <w:t xml:space="preserve"> </w:t>
      </w:r>
      <w:r w:rsidR="007A4356" w:rsidRPr="00BA6064">
        <w:rPr>
          <w:rFonts w:cs="Arial"/>
        </w:rPr>
        <w:t xml:space="preserve">has some responsibility for ensuring data is collected, stored and handled appropriately. </w:t>
      </w:r>
    </w:p>
    <w:p w14:paraId="7E3C52DD" w14:textId="27AD66A2" w:rsidR="003B4846" w:rsidRPr="00BA6064" w:rsidRDefault="003B4846" w:rsidP="00BA6064">
      <w:pPr>
        <w:spacing w:after="0" w:line="240" w:lineRule="auto"/>
        <w:jc w:val="left"/>
        <w:rPr>
          <w:rFonts w:cs="Arial"/>
        </w:rPr>
      </w:pPr>
    </w:p>
    <w:p w14:paraId="6B43D3CE" w14:textId="74028713" w:rsidR="003B4846" w:rsidRPr="004E62C9" w:rsidRDefault="004E62C9" w:rsidP="00BA6064">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Pr>
          <w:rFonts w:eastAsia="Times New Roman" w:cs="Arial"/>
          <w:b/>
          <w:color w:val="1F497D" w:themeColor="text2"/>
          <w:sz w:val="28"/>
          <w:szCs w:val="26"/>
        </w:rPr>
        <w:t>ICF</w:t>
      </w:r>
      <w:r w:rsidR="00880C46" w:rsidRPr="004E62C9">
        <w:rPr>
          <w:rFonts w:eastAsia="Times New Roman" w:cs="Arial"/>
          <w:b/>
          <w:color w:val="1F497D" w:themeColor="text2"/>
          <w:sz w:val="28"/>
          <w:szCs w:val="26"/>
        </w:rPr>
        <w:t xml:space="preserve"> data protection manager is responsible for:</w:t>
      </w:r>
    </w:p>
    <w:p w14:paraId="4FA78E65" w14:textId="6F052729" w:rsidR="00880C46" w:rsidRPr="00BA6064" w:rsidRDefault="00880C46" w:rsidP="00BA6064">
      <w:pPr>
        <w:pStyle w:val="ListParagraph"/>
        <w:numPr>
          <w:ilvl w:val="0"/>
          <w:numId w:val="18"/>
        </w:numPr>
        <w:spacing w:after="0" w:line="240" w:lineRule="auto"/>
        <w:jc w:val="left"/>
        <w:rPr>
          <w:rFonts w:cs="Arial"/>
        </w:rPr>
      </w:pPr>
      <w:r w:rsidRPr="00BA6064">
        <w:rPr>
          <w:rFonts w:cs="Arial"/>
        </w:rPr>
        <w:t xml:space="preserve">Awareness of data protection responsibilities, risks and issues </w:t>
      </w:r>
    </w:p>
    <w:p w14:paraId="6A0E9381" w14:textId="77777777" w:rsidR="00880C46" w:rsidRPr="00BA6064" w:rsidRDefault="00880C46" w:rsidP="00BA6064">
      <w:pPr>
        <w:pStyle w:val="ListParagraph"/>
        <w:numPr>
          <w:ilvl w:val="0"/>
          <w:numId w:val="18"/>
        </w:numPr>
        <w:spacing w:after="0" w:line="240" w:lineRule="auto"/>
        <w:jc w:val="left"/>
        <w:rPr>
          <w:rFonts w:cs="Arial"/>
        </w:rPr>
      </w:pPr>
      <w:r w:rsidRPr="00BA6064">
        <w:rPr>
          <w:rFonts w:cs="Arial"/>
        </w:rPr>
        <w:t xml:space="preserve">Reviewing all data protection procedures and related policies, in line with schedule </w:t>
      </w:r>
    </w:p>
    <w:p w14:paraId="4C3D9B65" w14:textId="77777777" w:rsidR="00880C46" w:rsidRPr="00BA6064" w:rsidRDefault="00880C46" w:rsidP="00BA6064">
      <w:pPr>
        <w:pStyle w:val="ListParagraph"/>
        <w:numPr>
          <w:ilvl w:val="0"/>
          <w:numId w:val="18"/>
        </w:numPr>
        <w:spacing w:after="0" w:line="240" w:lineRule="auto"/>
        <w:jc w:val="left"/>
        <w:rPr>
          <w:rFonts w:cs="Arial"/>
        </w:rPr>
      </w:pPr>
      <w:r w:rsidRPr="00BA6064">
        <w:rPr>
          <w:rFonts w:cs="Arial"/>
        </w:rPr>
        <w:t>Arrange data protection training and advice for employees</w:t>
      </w:r>
    </w:p>
    <w:p w14:paraId="727F623B" w14:textId="77777777" w:rsidR="00880C46" w:rsidRPr="00BA6064" w:rsidRDefault="00880C46" w:rsidP="00BA6064">
      <w:pPr>
        <w:pStyle w:val="ListParagraph"/>
        <w:numPr>
          <w:ilvl w:val="0"/>
          <w:numId w:val="18"/>
        </w:numPr>
        <w:spacing w:after="0" w:line="240" w:lineRule="auto"/>
        <w:jc w:val="left"/>
        <w:rPr>
          <w:rFonts w:cs="Arial"/>
        </w:rPr>
      </w:pPr>
      <w:r w:rsidRPr="00BA6064">
        <w:rPr>
          <w:rFonts w:cs="Arial"/>
        </w:rPr>
        <w:t xml:space="preserve">Handling data protection questions and dealing with customer requests </w:t>
      </w:r>
    </w:p>
    <w:p w14:paraId="1BE86AE5" w14:textId="77777777" w:rsidR="00880C46" w:rsidRPr="00BA6064" w:rsidRDefault="00880C46" w:rsidP="00BA6064">
      <w:pPr>
        <w:pStyle w:val="ListParagraph"/>
        <w:numPr>
          <w:ilvl w:val="0"/>
          <w:numId w:val="18"/>
        </w:numPr>
        <w:spacing w:after="0" w:line="240" w:lineRule="auto"/>
        <w:jc w:val="left"/>
        <w:rPr>
          <w:rFonts w:cs="Arial"/>
        </w:rPr>
      </w:pPr>
      <w:r w:rsidRPr="00BA6064">
        <w:rPr>
          <w:rFonts w:cs="Arial"/>
        </w:rPr>
        <w:t>Checking for sensitive data in any contracts or agreements with third parties</w:t>
      </w:r>
    </w:p>
    <w:p w14:paraId="3E59979A" w14:textId="77777777" w:rsidR="00880C46" w:rsidRPr="00BA6064" w:rsidRDefault="00880C46" w:rsidP="00BA6064">
      <w:pPr>
        <w:pStyle w:val="ListParagraph"/>
        <w:numPr>
          <w:ilvl w:val="0"/>
          <w:numId w:val="18"/>
        </w:numPr>
        <w:spacing w:after="0" w:line="240" w:lineRule="auto"/>
        <w:jc w:val="left"/>
        <w:rPr>
          <w:rFonts w:cs="Arial"/>
        </w:rPr>
      </w:pPr>
      <w:r w:rsidRPr="00BA6064">
        <w:rPr>
          <w:rFonts w:cs="Arial"/>
        </w:rPr>
        <w:t>Ensuring all systems, services and equipment meet acceptable security standards</w:t>
      </w:r>
    </w:p>
    <w:p w14:paraId="0E19C292" w14:textId="77777777" w:rsidR="00880C46" w:rsidRPr="00BA6064" w:rsidRDefault="00880C46" w:rsidP="00BA6064">
      <w:pPr>
        <w:pStyle w:val="ListParagraph"/>
        <w:numPr>
          <w:ilvl w:val="0"/>
          <w:numId w:val="18"/>
        </w:numPr>
        <w:spacing w:after="0" w:line="240" w:lineRule="auto"/>
        <w:jc w:val="left"/>
        <w:rPr>
          <w:rFonts w:cs="Arial"/>
        </w:rPr>
      </w:pPr>
      <w:r w:rsidRPr="00BA6064">
        <w:rPr>
          <w:rFonts w:cs="Arial"/>
        </w:rPr>
        <w:t>Ensuring safe and secure storage of training or assessment materials</w:t>
      </w:r>
    </w:p>
    <w:p w14:paraId="0D4A036E" w14:textId="77777777" w:rsidR="00880C46" w:rsidRPr="00BA6064" w:rsidRDefault="00880C46" w:rsidP="00BA6064">
      <w:pPr>
        <w:pStyle w:val="ListParagraph"/>
        <w:numPr>
          <w:ilvl w:val="0"/>
          <w:numId w:val="18"/>
        </w:numPr>
        <w:spacing w:after="0" w:line="240" w:lineRule="auto"/>
        <w:jc w:val="left"/>
        <w:rPr>
          <w:rFonts w:cs="Arial"/>
        </w:rPr>
      </w:pPr>
      <w:r w:rsidRPr="00BA6064">
        <w:rPr>
          <w:rFonts w:eastAsia="Times New Roman" w:cs="Arial"/>
        </w:rPr>
        <w:t>Achievement data is retained for the purposes of reporting to the regulatory authorities as required</w:t>
      </w:r>
    </w:p>
    <w:p w14:paraId="6B7242C3" w14:textId="77777777" w:rsidR="00880C46" w:rsidRPr="00BA6064" w:rsidRDefault="00880C46" w:rsidP="00BA6064">
      <w:pPr>
        <w:pStyle w:val="ListParagraph"/>
        <w:numPr>
          <w:ilvl w:val="0"/>
          <w:numId w:val="18"/>
        </w:numPr>
        <w:spacing w:after="0" w:line="240" w:lineRule="auto"/>
        <w:jc w:val="left"/>
        <w:rPr>
          <w:rFonts w:cs="Arial"/>
        </w:rPr>
      </w:pPr>
      <w:r w:rsidRPr="00BA6064">
        <w:rPr>
          <w:rFonts w:cs="Arial"/>
        </w:rPr>
        <w:t xml:space="preserve">Preform regular hardware and software checks and scans </w:t>
      </w:r>
    </w:p>
    <w:p w14:paraId="19782EB3" w14:textId="77777777" w:rsidR="00880C46" w:rsidRPr="00BA6064" w:rsidRDefault="00880C46" w:rsidP="00BA6064">
      <w:pPr>
        <w:pStyle w:val="ListParagraph"/>
        <w:numPr>
          <w:ilvl w:val="0"/>
          <w:numId w:val="18"/>
        </w:numPr>
        <w:spacing w:after="0" w:line="240" w:lineRule="auto"/>
        <w:jc w:val="left"/>
        <w:rPr>
          <w:rFonts w:cs="Arial"/>
        </w:rPr>
      </w:pPr>
      <w:r w:rsidRPr="00BA6064">
        <w:rPr>
          <w:rFonts w:cs="Arial"/>
        </w:rPr>
        <w:t xml:space="preserve">Evaluating any third-party services for the purpose of storing or processing data </w:t>
      </w:r>
    </w:p>
    <w:p w14:paraId="32A4463F" w14:textId="77777777" w:rsidR="00880C46" w:rsidRPr="00BA6064" w:rsidRDefault="00880C46" w:rsidP="00BA6064">
      <w:pPr>
        <w:pStyle w:val="ListParagraph"/>
        <w:numPr>
          <w:ilvl w:val="0"/>
          <w:numId w:val="18"/>
        </w:numPr>
        <w:spacing w:after="0" w:line="240" w:lineRule="auto"/>
        <w:jc w:val="left"/>
        <w:rPr>
          <w:rFonts w:cs="Arial"/>
        </w:rPr>
      </w:pPr>
      <w:r w:rsidRPr="00BA6064">
        <w:rPr>
          <w:rFonts w:cs="Arial"/>
        </w:rPr>
        <w:t xml:space="preserve">Approve any data protection statements attached to e-mails, letters, communication </w:t>
      </w:r>
    </w:p>
    <w:p w14:paraId="6327A1B9" w14:textId="77777777" w:rsidR="00880C46" w:rsidRPr="00BA6064" w:rsidRDefault="00880C46" w:rsidP="00BA6064">
      <w:pPr>
        <w:pStyle w:val="ListParagraph"/>
        <w:numPr>
          <w:ilvl w:val="0"/>
          <w:numId w:val="18"/>
        </w:numPr>
        <w:spacing w:after="0" w:line="240" w:lineRule="auto"/>
        <w:jc w:val="left"/>
        <w:rPr>
          <w:rFonts w:cs="Arial"/>
        </w:rPr>
      </w:pPr>
      <w:r w:rsidRPr="00BA6064">
        <w:rPr>
          <w:rFonts w:cs="Arial"/>
        </w:rPr>
        <w:t xml:space="preserve">Provide guidance to use BCC box when sending emails to groups unless </w:t>
      </w:r>
      <w:proofErr w:type="gramStart"/>
      <w:r w:rsidRPr="00BA6064">
        <w:rPr>
          <w:rFonts w:cs="Arial"/>
        </w:rPr>
        <w:t>absolutely certain</w:t>
      </w:r>
      <w:proofErr w:type="gramEnd"/>
      <w:r w:rsidRPr="00BA6064">
        <w:rPr>
          <w:rFonts w:cs="Arial"/>
        </w:rPr>
        <w:t xml:space="preserve"> that permission was given for individual details to be made available to others</w:t>
      </w:r>
    </w:p>
    <w:p w14:paraId="027410F3" w14:textId="77777777" w:rsidR="00880C46" w:rsidRPr="00BA6064" w:rsidRDefault="00880C46" w:rsidP="00BA6064">
      <w:pPr>
        <w:pStyle w:val="ListParagraph"/>
        <w:numPr>
          <w:ilvl w:val="0"/>
          <w:numId w:val="18"/>
        </w:numPr>
        <w:spacing w:after="0" w:line="240" w:lineRule="auto"/>
        <w:jc w:val="left"/>
        <w:rPr>
          <w:rFonts w:cs="Arial"/>
        </w:rPr>
      </w:pPr>
      <w:r w:rsidRPr="00BA6064">
        <w:rPr>
          <w:rFonts w:cs="Arial"/>
        </w:rPr>
        <w:t>Ensure marketing initiatives comply with the data protection principles</w:t>
      </w:r>
    </w:p>
    <w:p w14:paraId="39BAEC7B" w14:textId="77777777" w:rsidR="00880C46" w:rsidRPr="00BA6064" w:rsidRDefault="00880C46" w:rsidP="00BA6064">
      <w:pPr>
        <w:pStyle w:val="ListParagraph"/>
        <w:numPr>
          <w:ilvl w:val="0"/>
          <w:numId w:val="18"/>
        </w:numPr>
        <w:spacing w:after="0" w:line="240" w:lineRule="auto"/>
        <w:jc w:val="left"/>
        <w:rPr>
          <w:rFonts w:cs="Arial"/>
        </w:rPr>
      </w:pPr>
      <w:r w:rsidRPr="00BA6064">
        <w:rPr>
          <w:rFonts w:cs="Arial"/>
        </w:rPr>
        <w:t>Ensure forms have appropriate data protection notifications on them</w:t>
      </w:r>
    </w:p>
    <w:p w14:paraId="4EC20960" w14:textId="530EF8FC" w:rsidR="00257442" w:rsidRPr="00BA6064" w:rsidRDefault="00257442" w:rsidP="00BA6064">
      <w:pPr>
        <w:spacing w:after="0" w:line="240" w:lineRule="auto"/>
        <w:jc w:val="left"/>
        <w:rPr>
          <w:rFonts w:cs="Arial"/>
        </w:rPr>
      </w:pPr>
    </w:p>
    <w:p w14:paraId="1592CE84" w14:textId="6294BE66" w:rsidR="00257442" w:rsidRPr="004E62C9" w:rsidRDefault="00610C34" w:rsidP="00BA6064">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4E62C9">
        <w:rPr>
          <w:rFonts w:eastAsia="Times New Roman" w:cs="Arial"/>
          <w:b/>
          <w:bCs/>
          <w:color w:val="1F497D" w:themeColor="text2"/>
          <w:sz w:val="36"/>
          <w:szCs w:val="28"/>
        </w:rPr>
        <w:t>(UK) GDPR</w:t>
      </w:r>
      <w:r w:rsidR="00880C46" w:rsidRPr="004E62C9">
        <w:rPr>
          <w:rFonts w:eastAsia="Times New Roman" w:cs="Arial"/>
          <w:b/>
          <w:bCs/>
          <w:color w:val="1F497D" w:themeColor="text2"/>
          <w:sz w:val="36"/>
          <w:szCs w:val="28"/>
        </w:rPr>
        <w:t>/DPA and the law</w:t>
      </w:r>
    </w:p>
    <w:p w14:paraId="0BEBC250" w14:textId="4768CFD7" w:rsidR="00880C46" w:rsidRPr="00BA6064" w:rsidRDefault="00880C46" w:rsidP="00BA6064">
      <w:pPr>
        <w:jc w:val="left"/>
        <w:rPr>
          <w:rFonts w:cs="Arial"/>
        </w:rPr>
      </w:pPr>
      <w:r w:rsidRPr="00BA6064">
        <w:rPr>
          <w:rFonts w:cs="Arial"/>
        </w:rPr>
        <w:t>Under General Data Protection Regulation (</w:t>
      </w:r>
      <w:r w:rsidR="00610C34">
        <w:rPr>
          <w:rFonts w:cs="Arial"/>
        </w:rPr>
        <w:t>(UK) GDPR</w:t>
      </w:r>
      <w:r w:rsidRPr="00BA6064">
        <w:rPr>
          <w:rFonts w:cs="Arial"/>
        </w:rPr>
        <w:t xml:space="preserve">) and DPA (2018) organisations including </w:t>
      </w:r>
      <w:r w:rsidR="002F546A">
        <w:rPr>
          <w:rFonts w:cs="Arial"/>
          <w:b/>
          <w:bCs/>
          <w:color w:val="1F497D" w:themeColor="text2"/>
        </w:rPr>
        <w:t>ICF</w:t>
      </w:r>
      <w:r w:rsidR="002F546A" w:rsidRPr="00BA6064">
        <w:rPr>
          <w:rFonts w:cs="Arial"/>
        </w:rPr>
        <w:t xml:space="preserve"> </w:t>
      </w:r>
      <w:r w:rsidRPr="00BA6064">
        <w:rPr>
          <w:rFonts w:cs="Arial"/>
        </w:rPr>
        <w:t>must collect, handle and store personal data. These rules apply regardless of whether data is stored electronically, on paper or on other materials.</w:t>
      </w:r>
      <w:r w:rsidRPr="00BA6064">
        <w:rPr>
          <w:rFonts w:cs="Arial"/>
        </w:rPr>
        <w:br/>
      </w:r>
      <w:r w:rsidRPr="00BA6064">
        <w:rPr>
          <w:rFonts w:cs="Arial"/>
        </w:rPr>
        <w:br/>
        <w:t xml:space="preserve">“Personal data” is defined in both the Directive and the </w:t>
      </w:r>
      <w:r w:rsidR="00610C34">
        <w:rPr>
          <w:rFonts w:cs="Arial"/>
        </w:rPr>
        <w:t>(UK) GDPR</w:t>
      </w:r>
      <w:r w:rsidRPr="00BA6064">
        <w:rPr>
          <w:rFonts w:cs="Arial"/>
        </w:rPr>
        <w:t xml:space="preserve"> as any information relating to a person who can be identified, directly or indirectly, in particular by reference to an identifier such as a name, an identification number, location data, online identifier or to one or more factors specific to the physical, physiological, genetic, mental, economic, cultural or social identity of that person.</w:t>
      </w:r>
      <w:r w:rsidRPr="00BA6064">
        <w:rPr>
          <w:rFonts w:cs="Arial"/>
        </w:rPr>
        <w:br/>
      </w:r>
      <w:r w:rsidRPr="00BA6064">
        <w:rPr>
          <w:rFonts w:cs="Arial"/>
        </w:rPr>
        <w:br/>
      </w:r>
      <w:r w:rsidR="002F546A">
        <w:rPr>
          <w:rFonts w:cs="Arial"/>
          <w:b/>
          <w:bCs/>
          <w:color w:val="1F497D" w:themeColor="text2"/>
        </w:rPr>
        <w:t>ICF</w:t>
      </w:r>
      <w:r w:rsidR="002F546A" w:rsidRPr="00BA6064">
        <w:rPr>
          <w:rFonts w:eastAsia="Times New Roman" w:cs="Arial"/>
        </w:rPr>
        <w:t xml:space="preserve"> </w:t>
      </w:r>
      <w:r w:rsidRPr="00BA6064">
        <w:rPr>
          <w:rFonts w:eastAsia="Times New Roman" w:cs="Arial"/>
        </w:rPr>
        <w:t>makes</w:t>
      </w:r>
      <w:r w:rsidRPr="00BA6064">
        <w:rPr>
          <w:rFonts w:cs="Arial"/>
        </w:rPr>
        <w:t xml:space="preserve"> no distinction between personal data about individuals in their private, public or work roles – the person is the person. Online identifiers including IP address, cookies and so forth are also regarded as personal data if they can be (or are capable of being) without undue effort linked back to the data subject.</w:t>
      </w:r>
      <w:r w:rsidRPr="00BA6064">
        <w:rPr>
          <w:rFonts w:cs="Arial"/>
        </w:rPr>
        <w:br/>
      </w:r>
      <w:r w:rsidRPr="00BA6064">
        <w:rPr>
          <w:rFonts w:cs="Arial"/>
        </w:rPr>
        <w:br/>
        <w:t xml:space="preserve">“Personal Data Breach' is defined in the </w:t>
      </w:r>
      <w:r w:rsidR="00610C34">
        <w:rPr>
          <w:rFonts w:cs="Arial"/>
        </w:rPr>
        <w:t>(UK) GDPR</w:t>
      </w:r>
      <w:r w:rsidRPr="00BA6064">
        <w:rPr>
          <w:rFonts w:cs="Arial"/>
        </w:rPr>
        <w:t xml:space="preserve"> as “a breach of security leading to the accidental or unlawful destruction, loss, alteration, unauthorised disclosure of, or access to, personal data, transmitted, stored or otherwise processed”. Data breaches will be reported to ICO Commission within 72hrs</w:t>
      </w:r>
      <w:r w:rsidRPr="00BA6064">
        <w:rPr>
          <w:rFonts w:cs="Arial"/>
        </w:rPr>
        <w:br/>
      </w:r>
      <w:r w:rsidRPr="00BA6064">
        <w:rPr>
          <w:rFonts w:cs="Arial"/>
        </w:rPr>
        <w:br/>
      </w:r>
      <w:r w:rsidR="002F546A">
        <w:rPr>
          <w:rFonts w:cs="Arial"/>
          <w:b/>
          <w:bCs/>
          <w:color w:val="1F497D" w:themeColor="text2"/>
        </w:rPr>
        <w:t>ICF</w:t>
      </w:r>
      <w:r w:rsidR="002F546A" w:rsidRPr="00BA6064">
        <w:rPr>
          <w:rFonts w:cs="Arial"/>
          <w:lang w:eastAsia="en-GB"/>
        </w:rPr>
        <w:t xml:space="preserve"> </w:t>
      </w:r>
      <w:r w:rsidRPr="00BA6064">
        <w:rPr>
          <w:rFonts w:cs="Arial"/>
          <w:lang w:eastAsia="en-GB"/>
        </w:rPr>
        <w:t xml:space="preserve">only collects personal data for specified </w:t>
      </w:r>
      <w:r w:rsidR="00B3223D" w:rsidRPr="00BA6064">
        <w:rPr>
          <w:rFonts w:cs="Arial"/>
          <w:lang w:eastAsia="en-GB"/>
        </w:rPr>
        <w:t>purposes and</w:t>
      </w:r>
      <w:r w:rsidRPr="00BA6064">
        <w:rPr>
          <w:rFonts w:cs="Arial"/>
          <w:lang w:eastAsia="en-GB"/>
        </w:rPr>
        <w:t xml:space="preserve"> does not use it for other ‘incompatible’ purposes. Example: Individuals details are not used for marketing purposes if </w:t>
      </w:r>
      <w:r w:rsidRPr="00BA6064">
        <w:rPr>
          <w:rFonts w:cs="Arial"/>
          <w:lang w:eastAsia="en-GB"/>
        </w:rPr>
        <w:lastRenderedPageBreak/>
        <w:t>originally collected for an entirely different purpose.</w:t>
      </w:r>
      <w:r w:rsidRPr="00BA6064">
        <w:rPr>
          <w:rFonts w:cs="Arial"/>
          <w:lang w:eastAsia="en-GB"/>
        </w:rPr>
        <w:br/>
      </w:r>
      <w:r w:rsidRPr="00BA6064">
        <w:rPr>
          <w:rFonts w:cs="Arial"/>
          <w:lang w:eastAsia="en-GB"/>
        </w:rPr>
        <w:br/>
      </w:r>
      <w:r w:rsidR="002F546A">
        <w:rPr>
          <w:rFonts w:cs="Arial"/>
          <w:b/>
          <w:bCs/>
          <w:color w:val="1F497D" w:themeColor="text2"/>
        </w:rPr>
        <w:t>ICF</w:t>
      </w:r>
      <w:r w:rsidR="002F546A" w:rsidRPr="00BA6064">
        <w:rPr>
          <w:rFonts w:eastAsia="Times New Roman" w:cs="Arial"/>
        </w:rPr>
        <w:t xml:space="preserve"> </w:t>
      </w:r>
      <w:r w:rsidRPr="00BA6064">
        <w:rPr>
          <w:rFonts w:eastAsia="Times New Roman" w:cs="Arial"/>
        </w:rPr>
        <w:t xml:space="preserve">is registered with the Information Commissioner’s Office (ICO) to process personal data. As a registered body, </w:t>
      </w:r>
      <w:r w:rsidRPr="00BA6064">
        <w:rPr>
          <w:rFonts w:cs="Arial"/>
        </w:rPr>
        <w:t>we</w:t>
      </w:r>
      <w:r w:rsidRPr="00BA6064">
        <w:rPr>
          <w:rFonts w:eastAsia="Times New Roman" w:cs="Arial"/>
        </w:rPr>
        <w:t xml:space="preserve"> determine the purposes for which, and the </w:t>
      </w:r>
      <w:proofErr w:type="gramStart"/>
      <w:r w:rsidRPr="00BA6064">
        <w:rPr>
          <w:rFonts w:eastAsia="Times New Roman" w:cs="Arial"/>
        </w:rPr>
        <w:t>manner in which</w:t>
      </w:r>
      <w:proofErr w:type="gramEnd"/>
      <w:r w:rsidRPr="00BA6064">
        <w:rPr>
          <w:rFonts w:eastAsia="Times New Roman" w:cs="Arial"/>
        </w:rPr>
        <w:t xml:space="preserve">, personal data is to be processed. </w:t>
      </w:r>
      <w:r w:rsidRPr="00BA6064">
        <w:rPr>
          <w:rFonts w:eastAsia="Times New Roman" w:cs="Arial"/>
        </w:rPr>
        <w:br/>
      </w:r>
      <w:r w:rsidRPr="00BA6064">
        <w:rPr>
          <w:rFonts w:eastAsia="Times New Roman" w:cs="Arial"/>
        </w:rPr>
        <w:br/>
        <w:t>The Scottish Information Commissioner and the UK Information Commissioner's Office (ICO) have separate roles and responsibilities. The Scottish Information Commissioner is responsible for the freedom of information compliance of all public authorities in Scotland, while the ICO is responsible for public authorities in England, Wales, and Northern Ireland, and for any agencies operating in both Scotland and another part of the UK. The ICO also covers Data Protection rights (personal information) for the whole of the UK, including Scotland.</w:t>
      </w:r>
      <w:r w:rsidRPr="00BA6064">
        <w:rPr>
          <w:rFonts w:eastAsia="Times New Roman" w:cs="Arial"/>
        </w:rPr>
        <w:br/>
      </w:r>
      <w:r w:rsidRPr="00BA6064">
        <w:rPr>
          <w:rFonts w:eastAsia="Times New Roman" w:cs="Arial"/>
        </w:rPr>
        <w:br/>
      </w:r>
      <w:r w:rsidRPr="00BA6064">
        <w:rPr>
          <w:rFonts w:cs="Arial"/>
        </w:rPr>
        <w:t xml:space="preserve">The </w:t>
      </w:r>
      <w:r w:rsidR="00610C34">
        <w:rPr>
          <w:rFonts w:cs="Arial"/>
        </w:rPr>
        <w:t>(UK) GDPR</w:t>
      </w:r>
      <w:r w:rsidRPr="00BA6064">
        <w:rPr>
          <w:rFonts w:cs="Arial"/>
        </w:rPr>
        <w:t xml:space="preserve"> provides the following rights for individuals:</w:t>
      </w:r>
    </w:p>
    <w:p w14:paraId="6E8A25BE" w14:textId="77777777" w:rsidR="00880C46" w:rsidRPr="00BA6064" w:rsidRDefault="00880C46" w:rsidP="00BA6064">
      <w:pPr>
        <w:pStyle w:val="ListParagraph"/>
        <w:numPr>
          <w:ilvl w:val="0"/>
          <w:numId w:val="19"/>
        </w:numPr>
        <w:spacing w:line="276" w:lineRule="auto"/>
        <w:jc w:val="left"/>
        <w:rPr>
          <w:rFonts w:cs="Arial"/>
        </w:rPr>
      </w:pPr>
      <w:r w:rsidRPr="00BA6064">
        <w:rPr>
          <w:rFonts w:cs="Arial"/>
        </w:rPr>
        <w:t>The right to be informed</w:t>
      </w:r>
    </w:p>
    <w:p w14:paraId="44D6CA15" w14:textId="77777777" w:rsidR="00880C46" w:rsidRPr="00BA6064" w:rsidRDefault="00880C46" w:rsidP="00BA6064">
      <w:pPr>
        <w:pStyle w:val="ListParagraph"/>
        <w:numPr>
          <w:ilvl w:val="0"/>
          <w:numId w:val="19"/>
        </w:numPr>
        <w:spacing w:line="276" w:lineRule="auto"/>
        <w:jc w:val="left"/>
        <w:rPr>
          <w:rFonts w:cs="Arial"/>
        </w:rPr>
      </w:pPr>
      <w:r w:rsidRPr="00BA6064">
        <w:rPr>
          <w:rFonts w:cs="Arial"/>
        </w:rPr>
        <w:t>The right to access</w:t>
      </w:r>
    </w:p>
    <w:p w14:paraId="7F135C5F" w14:textId="77777777" w:rsidR="00880C46" w:rsidRPr="00BA6064" w:rsidRDefault="00880C46" w:rsidP="00BA6064">
      <w:pPr>
        <w:pStyle w:val="ListParagraph"/>
        <w:numPr>
          <w:ilvl w:val="0"/>
          <w:numId w:val="19"/>
        </w:numPr>
        <w:spacing w:line="276" w:lineRule="auto"/>
        <w:jc w:val="left"/>
        <w:rPr>
          <w:rFonts w:cs="Arial"/>
        </w:rPr>
      </w:pPr>
      <w:r w:rsidRPr="00BA6064">
        <w:rPr>
          <w:rFonts w:cs="Arial"/>
        </w:rPr>
        <w:t>The right to rectification</w:t>
      </w:r>
    </w:p>
    <w:p w14:paraId="24CB9310" w14:textId="77777777" w:rsidR="00880C46" w:rsidRPr="00BA6064" w:rsidRDefault="00880C46" w:rsidP="00BA6064">
      <w:pPr>
        <w:pStyle w:val="ListParagraph"/>
        <w:numPr>
          <w:ilvl w:val="0"/>
          <w:numId w:val="19"/>
        </w:numPr>
        <w:spacing w:line="276" w:lineRule="auto"/>
        <w:jc w:val="left"/>
        <w:rPr>
          <w:rFonts w:cs="Arial"/>
        </w:rPr>
      </w:pPr>
      <w:r w:rsidRPr="00BA6064">
        <w:rPr>
          <w:rFonts w:cs="Arial"/>
        </w:rPr>
        <w:t>The right to erase</w:t>
      </w:r>
    </w:p>
    <w:p w14:paraId="30D58BAE" w14:textId="77777777" w:rsidR="00880C46" w:rsidRPr="00BA6064" w:rsidRDefault="00880C46" w:rsidP="00BA6064">
      <w:pPr>
        <w:pStyle w:val="ListParagraph"/>
        <w:numPr>
          <w:ilvl w:val="0"/>
          <w:numId w:val="19"/>
        </w:numPr>
        <w:spacing w:line="276" w:lineRule="auto"/>
        <w:jc w:val="left"/>
        <w:rPr>
          <w:rFonts w:cs="Arial"/>
        </w:rPr>
      </w:pPr>
      <w:r w:rsidRPr="00BA6064">
        <w:rPr>
          <w:rFonts w:cs="Arial"/>
        </w:rPr>
        <w:t>The right to restrict processing</w:t>
      </w:r>
    </w:p>
    <w:p w14:paraId="0B5C54E7" w14:textId="77777777" w:rsidR="00880C46" w:rsidRPr="00BA6064" w:rsidRDefault="00880C46" w:rsidP="00BA6064">
      <w:pPr>
        <w:pStyle w:val="ListParagraph"/>
        <w:numPr>
          <w:ilvl w:val="0"/>
          <w:numId w:val="19"/>
        </w:numPr>
        <w:spacing w:line="276" w:lineRule="auto"/>
        <w:jc w:val="left"/>
        <w:rPr>
          <w:rFonts w:cs="Arial"/>
        </w:rPr>
      </w:pPr>
      <w:r w:rsidRPr="00BA6064">
        <w:rPr>
          <w:rFonts w:cs="Arial"/>
        </w:rPr>
        <w:t>The right to data portability</w:t>
      </w:r>
    </w:p>
    <w:p w14:paraId="7031C85B" w14:textId="77777777" w:rsidR="00880C46" w:rsidRPr="00BA6064" w:rsidRDefault="00880C46" w:rsidP="00BA6064">
      <w:pPr>
        <w:pStyle w:val="ListParagraph"/>
        <w:numPr>
          <w:ilvl w:val="0"/>
          <w:numId w:val="19"/>
        </w:numPr>
        <w:spacing w:line="276" w:lineRule="auto"/>
        <w:jc w:val="left"/>
        <w:rPr>
          <w:rFonts w:cs="Arial"/>
        </w:rPr>
      </w:pPr>
      <w:r w:rsidRPr="00BA6064">
        <w:rPr>
          <w:rFonts w:cs="Arial"/>
        </w:rPr>
        <w:t>The right to object</w:t>
      </w:r>
    </w:p>
    <w:p w14:paraId="2BA45361" w14:textId="59157CF0" w:rsidR="00880C46" w:rsidRPr="00BA6064" w:rsidRDefault="00880C46" w:rsidP="00BA6064">
      <w:pPr>
        <w:pStyle w:val="ListParagraph"/>
        <w:numPr>
          <w:ilvl w:val="0"/>
          <w:numId w:val="19"/>
        </w:numPr>
        <w:spacing w:line="276" w:lineRule="auto"/>
        <w:jc w:val="left"/>
        <w:rPr>
          <w:rFonts w:cs="Arial"/>
        </w:rPr>
      </w:pPr>
      <w:r w:rsidRPr="00BA6064">
        <w:rPr>
          <w:rFonts w:cs="Arial"/>
        </w:rPr>
        <w:t>Rights in relation to automated decision making and profiling.</w:t>
      </w:r>
    </w:p>
    <w:p w14:paraId="495EBD89" w14:textId="21970DA9" w:rsidR="0072204B" w:rsidRPr="002F546A" w:rsidRDefault="00A240A8" w:rsidP="00BA6064">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2F546A">
        <w:rPr>
          <w:rFonts w:eastAsia="Times New Roman" w:cs="Arial"/>
          <w:b/>
          <w:bCs/>
          <w:color w:val="1F497D" w:themeColor="text2"/>
          <w:sz w:val="36"/>
          <w:szCs w:val="28"/>
        </w:rPr>
        <w:t>General Guidelines</w:t>
      </w:r>
    </w:p>
    <w:p w14:paraId="7D7E52D8" w14:textId="77777777" w:rsidR="0072204B" w:rsidRPr="002F546A" w:rsidRDefault="0072204B" w:rsidP="00BA6064">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2F546A">
        <w:rPr>
          <w:rFonts w:eastAsia="Times New Roman" w:cs="Arial"/>
          <w:b/>
          <w:color w:val="1F497D" w:themeColor="text2"/>
          <w:sz w:val="28"/>
          <w:szCs w:val="26"/>
        </w:rPr>
        <w:t>Example Step 1</w:t>
      </w:r>
    </w:p>
    <w:p w14:paraId="48A7B6CD" w14:textId="6B768A69" w:rsidR="00A240A8" w:rsidRPr="00BA6064" w:rsidRDefault="002F546A" w:rsidP="00BA6064">
      <w:pPr>
        <w:spacing w:line="276" w:lineRule="auto"/>
        <w:jc w:val="left"/>
        <w:rPr>
          <w:rFonts w:cs="Arial"/>
          <w:b/>
        </w:rPr>
      </w:pPr>
      <w:r>
        <w:rPr>
          <w:rFonts w:cs="Arial"/>
          <w:b/>
          <w:bCs/>
          <w:color w:val="1F497D" w:themeColor="text2"/>
        </w:rPr>
        <w:t>ICF</w:t>
      </w:r>
      <w:r w:rsidRPr="00BA6064">
        <w:rPr>
          <w:rFonts w:cs="Arial"/>
        </w:rPr>
        <w:t xml:space="preserve"> </w:t>
      </w:r>
      <w:r w:rsidR="00A240A8" w:rsidRPr="00BA6064">
        <w:rPr>
          <w:rFonts w:cs="Arial"/>
        </w:rPr>
        <w:t>will, through appropriate management, strict applications of controls ensure:</w:t>
      </w:r>
    </w:p>
    <w:p w14:paraId="651CA538" w14:textId="77777777" w:rsidR="00A240A8" w:rsidRPr="00BA6064" w:rsidRDefault="00A240A8" w:rsidP="00BA6064">
      <w:pPr>
        <w:pStyle w:val="ListParagraph"/>
        <w:numPr>
          <w:ilvl w:val="0"/>
          <w:numId w:val="20"/>
        </w:numPr>
        <w:spacing w:after="0" w:line="240" w:lineRule="auto"/>
        <w:jc w:val="left"/>
        <w:rPr>
          <w:rFonts w:cs="Arial"/>
        </w:rPr>
      </w:pPr>
      <w:r w:rsidRPr="00BA6064">
        <w:rPr>
          <w:rFonts w:cs="Arial"/>
        </w:rPr>
        <w:t xml:space="preserve">Confidential information is not shared informally </w:t>
      </w:r>
    </w:p>
    <w:p w14:paraId="16FB51E1" w14:textId="77777777" w:rsidR="00A240A8" w:rsidRPr="00BA6064" w:rsidRDefault="00A240A8" w:rsidP="00BA6064">
      <w:pPr>
        <w:pStyle w:val="ListParagraph"/>
        <w:numPr>
          <w:ilvl w:val="0"/>
          <w:numId w:val="20"/>
        </w:numPr>
        <w:spacing w:after="0" w:line="240" w:lineRule="auto"/>
        <w:jc w:val="left"/>
        <w:rPr>
          <w:rFonts w:cs="Arial"/>
        </w:rPr>
      </w:pPr>
      <w:r w:rsidRPr="00BA6064">
        <w:rPr>
          <w:rFonts w:cs="Arial"/>
        </w:rPr>
        <w:t xml:space="preserve">Personal data is not disclosed to unauthorised people </w:t>
      </w:r>
    </w:p>
    <w:p w14:paraId="4280D3DE" w14:textId="77777777" w:rsidR="00A240A8" w:rsidRPr="00BA6064" w:rsidRDefault="00A240A8" w:rsidP="00BA6064">
      <w:pPr>
        <w:pStyle w:val="ListParagraph"/>
        <w:numPr>
          <w:ilvl w:val="0"/>
          <w:numId w:val="20"/>
        </w:numPr>
        <w:spacing w:after="0" w:line="240" w:lineRule="auto"/>
        <w:jc w:val="left"/>
        <w:rPr>
          <w:rFonts w:cs="Arial"/>
        </w:rPr>
      </w:pPr>
      <w:r w:rsidRPr="00BA6064">
        <w:rPr>
          <w:rFonts w:cs="Arial"/>
        </w:rPr>
        <w:t>Collect and process appropriate information, only to the extent that is needed</w:t>
      </w:r>
    </w:p>
    <w:p w14:paraId="634CCF27" w14:textId="77777777" w:rsidR="00A240A8" w:rsidRPr="00BA6064" w:rsidRDefault="00A240A8" w:rsidP="00BA6064">
      <w:pPr>
        <w:pStyle w:val="ListParagraph"/>
        <w:numPr>
          <w:ilvl w:val="0"/>
          <w:numId w:val="20"/>
        </w:numPr>
        <w:spacing w:after="0" w:line="240" w:lineRule="auto"/>
        <w:jc w:val="left"/>
        <w:rPr>
          <w:rFonts w:cs="Arial"/>
        </w:rPr>
      </w:pPr>
      <w:r w:rsidRPr="00BA6064">
        <w:rPr>
          <w:rFonts w:cs="Arial"/>
        </w:rPr>
        <w:t>Employees keep all data secure and is only available to those who need it</w:t>
      </w:r>
    </w:p>
    <w:p w14:paraId="14B3ED67" w14:textId="77777777" w:rsidR="00A240A8" w:rsidRPr="00BA6064" w:rsidRDefault="00A240A8" w:rsidP="00BA6064">
      <w:pPr>
        <w:pStyle w:val="ListParagraph"/>
        <w:numPr>
          <w:ilvl w:val="0"/>
          <w:numId w:val="20"/>
        </w:numPr>
        <w:spacing w:after="0" w:line="240" w:lineRule="auto"/>
        <w:jc w:val="left"/>
        <w:rPr>
          <w:rFonts w:cs="Arial"/>
        </w:rPr>
      </w:pPr>
      <w:r w:rsidRPr="00BA6064">
        <w:rPr>
          <w:rFonts w:cs="Arial"/>
        </w:rPr>
        <w:t xml:space="preserve">Strong passwords are used and regularly changed </w:t>
      </w:r>
    </w:p>
    <w:p w14:paraId="55A740EA" w14:textId="77777777" w:rsidR="00A240A8" w:rsidRPr="00BA6064" w:rsidRDefault="00A240A8" w:rsidP="00BA6064">
      <w:pPr>
        <w:pStyle w:val="ListParagraph"/>
        <w:numPr>
          <w:ilvl w:val="0"/>
          <w:numId w:val="20"/>
        </w:numPr>
        <w:spacing w:after="0" w:line="240" w:lineRule="auto"/>
        <w:jc w:val="left"/>
        <w:rPr>
          <w:rFonts w:cs="Arial"/>
        </w:rPr>
      </w:pPr>
      <w:r w:rsidRPr="00BA6064">
        <w:rPr>
          <w:rFonts w:cs="Arial"/>
        </w:rPr>
        <w:t>Appropriate security measures are in place to safeguard personal data</w:t>
      </w:r>
    </w:p>
    <w:p w14:paraId="0C722934" w14:textId="77777777" w:rsidR="00A240A8" w:rsidRPr="00BA6064" w:rsidRDefault="00A240A8" w:rsidP="00BA6064">
      <w:pPr>
        <w:pStyle w:val="ListParagraph"/>
        <w:numPr>
          <w:ilvl w:val="0"/>
          <w:numId w:val="20"/>
        </w:numPr>
        <w:spacing w:after="0" w:line="240" w:lineRule="auto"/>
        <w:jc w:val="left"/>
        <w:rPr>
          <w:rFonts w:cs="Arial"/>
        </w:rPr>
      </w:pPr>
      <w:r w:rsidRPr="00BA6064">
        <w:rPr>
          <w:rFonts w:cs="Arial"/>
        </w:rPr>
        <w:t xml:space="preserve">Data is regularly reviewed, updated and archived in line with guidance and schedules </w:t>
      </w:r>
    </w:p>
    <w:p w14:paraId="12A35B5A" w14:textId="77777777" w:rsidR="00A240A8" w:rsidRPr="00BA6064" w:rsidRDefault="00A240A8" w:rsidP="00BA6064">
      <w:pPr>
        <w:pStyle w:val="ListParagraph"/>
        <w:numPr>
          <w:ilvl w:val="0"/>
          <w:numId w:val="20"/>
        </w:numPr>
        <w:spacing w:after="0" w:line="240" w:lineRule="auto"/>
        <w:jc w:val="left"/>
        <w:rPr>
          <w:rFonts w:cs="Arial"/>
        </w:rPr>
      </w:pPr>
      <w:r w:rsidRPr="00BA6064">
        <w:rPr>
          <w:rFonts w:eastAsia="Times New Roman" w:cs="Arial"/>
        </w:rPr>
        <w:t xml:space="preserve">When working with personal data, employees ensure screens of their computers are always locked when left unattended </w:t>
      </w:r>
    </w:p>
    <w:p w14:paraId="1FF44CA9" w14:textId="77777777" w:rsidR="00A240A8" w:rsidRPr="00BA6064" w:rsidRDefault="00A240A8" w:rsidP="00BA6064">
      <w:pPr>
        <w:pStyle w:val="ListParagraph"/>
        <w:numPr>
          <w:ilvl w:val="0"/>
          <w:numId w:val="20"/>
        </w:numPr>
        <w:spacing w:after="0" w:line="240" w:lineRule="auto"/>
        <w:jc w:val="left"/>
        <w:rPr>
          <w:rFonts w:cs="Arial"/>
        </w:rPr>
      </w:pPr>
      <w:r w:rsidRPr="00BA6064">
        <w:rPr>
          <w:rFonts w:eastAsia="Times New Roman" w:cs="Arial"/>
        </w:rPr>
        <w:t>Hold good quality of information ensuring accuracy of data</w:t>
      </w:r>
    </w:p>
    <w:p w14:paraId="7A2DB560" w14:textId="77777777" w:rsidR="00A240A8" w:rsidRPr="00BA6064" w:rsidRDefault="00A240A8" w:rsidP="00BA6064">
      <w:pPr>
        <w:pStyle w:val="ListParagraph"/>
        <w:numPr>
          <w:ilvl w:val="0"/>
          <w:numId w:val="20"/>
        </w:numPr>
        <w:spacing w:after="0" w:line="240" w:lineRule="auto"/>
        <w:jc w:val="left"/>
        <w:rPr>
          <w:rFonts w:cs="Arial"/>
        </w:rPr>
      </w:pPr>
      <w:r w:rsidRPr="00BA6064">
        <w:rPr>
          <w:rFonts w:eastAsia="Times New Roman" w:cs="Arial"/>
        </w:rPr>
        <w:t>ICT systems will be designed, where possible, to encourage and facilitate the entry of accurate data</w:t>
      </w:r>
    </w:p>
    <w:p w14:paraId="469416BD" w14:textId="77777777" w:rsidR="00A240A8" w:rsidRPr="00BA6064" w:rsidRDefault="00A240A8" w:rsidP="00BA6064">
      <w:pPr>
        <w:pStyle w:val="ListParagraph"/>
        <w:numPr>
          <w:ilvl w:val="0"/>
          <w:numId w:val="20"/>
        </w:numPr>
        <w:spacing w:after="0" w:line="240" w:lineRule="auto"/>
        <w:jc w:val="left"/>
        <w:rPr>
          <w:rFonts w:cs="Arial"/>
        </w:rPr>
      </w:pPr>
      <w:r w:rsidRPr="00BA6064">
        <w:rPr>
          <w:rFonts w:eastAsia="Times New Roman" w:cs="Arial"/>
        </w:rPr>
        <w:t xml:space="preserve">Training and assessment materials are kept on secure internal systems that are password protected. Printed assessment materials are locked in secure areas and only available to those intended </w:t>
      </w:r>
    </w:p>
    <w:p w14:paraId="3A393C08" w14:textId="77777777" w:rsidR="00A240A8" w:rsidRPr="00BA6064" w:rsidRDefault="00A240A8" w:rsidP="00BA6064">
      <w:pPr>
        <w:pStyle w:val="ListParagraph"/>
        <w:numPr>
          <w:ilvl w:val="0"/>
          <w:numId w:val="20"/>
        </w:numPr>
        <w:spacing w:after="0" w:line="240" w:lineRule="auto"/>
        <w:jc w:val="left"/>
        <w:rPr>
          <w:rFonts w:cs="Arial"/>
        </w:rPr>
      </w:pPr>
      <w:r w:rsidRPr="00BA6064">
        <w:rPr>
          <w:rFonts w:eastAsia="Times New Roman" w:cs="Arial"/>
        </w:rPr>
        <w:t>Data is not transferred outside of the European area without suitable safeguards</w:t>
      </w:r>
    </w:p>
    <w:p w14:paraId="40C0E3E9" w14:textId="77777777" w:rsidR="00A240A8" w:rsidRPr="00BA6064" w:rsidRDefault="00A240A8" w:rsidP="00BA6064">
      <w:pPr>
        <w:pStyle w:val="ListParagraph"/>
        <w:numPr>
          <w:ilvl w:val="0"/>
          <w:numId w:val="20"/>
        </w:numPr>
        <w:autoSpaceDE w:val="0"/>
        <w:autoSpaceDN w:val="0"/>
        <w:adjustRightInd w:val="0"/>
        <w:spacing w:after="0" w:line="240" w:lineRule="auto"/>
        <w:jc w:val="left"/>
        <w:rPr>
          <w:rFonts w:cs="Arial"/>
          <w:color w:val="000000"/>
        </w:rPr>
      </w:pPr>
      <w:r w:rsidRPr="00BA6064">
        <w:rPr>
          <w:rFonts w:cs="Arial"/>
          <w:color w:val="000000"/>
        </w:rPr>
        <w:lastRenderedPageBreak/>
        <w:t xml:space="preserve">Everyone managing and handling personal information understands that they are contractually responsible for following good data protection practice </w:t>
      </w:r>
    </w:p>
    <w:p w14:paraId="42F435CA" w14:textId="77777777" w:rsidR="00A240A8" w:rsidRPr="00BA6064" w:rsidRDefault="00A240A8" w:rsidP="00BA6064">
      <w:pPr>
        <w:pStyle w:val="ListParagraph"/>
        <w:numPr>
          <w:ilvl w:val="0"/>
          <w:numId w:val="20"/>
        </w:numPr>
        <w:autoSpaceDE w:val="0"/>
        <w:autoSpaceDN w:val="0"/>
        <w:adjustRightInd w:val="0"/>
        <w:spacing w:after="0" w:line="240" w:lineRule="auto"/>
        <w:jc w:val="left"/>
        <w:rPr>
          <w:rFonts w:cs="Arial"/>
          <w:color w:val="000000"/>
        </w:rPr>
      </w:pPr>
      <w:r w:rsidRPr="00BA6064">
        <w:rPr>
          <w:rFonts w:cs="Arial"/>
          <w:color w:val="000000"/>
        </w:rPr>
        <w:t xml:space="preserve">Everyone managing and handling personal information is appropriately trained </w:t>
      </w:r>
    </w:p>
    <w:p w14:paraId="2DC05F8D" w14:textId="77777777" w:rsidR="00A240A8" w:rsidRPr="00BA6064" w:rsidRDefault="00A240A8" w:rsidP="00BA6064">
      <w:pPr>
        <w:pStyle w:val="ListParagraph"/>
        <w:numPr>
          <w:ilvl w:val="0"/>
          <w:numId w:val="20"/>
        </w:numPr>
        <w:autoSpaceDE w:val="0"/>
        <w:autoSpaceDN w:val="0"/>
        <w:adjustRightInd w:val="0"/>
        <w:spacing w:after="0" w:line="240" w:lineRule="auto"/>
        <w:jc w:val="left"/>
        <w:rPr>
          <w:rFonts w:cs="Arial"/>
          <w:color w:val="000000"/>
        </w:rPr>
      </w:pPr>
      <w:r w:rsidRPr="00BA6064">
        <w:rPr>
          <w:rFonts w:cs="Arial"/>
          <w:color w:val="000000"/>
        </w:rPr>
        <w:t xml:space="preserve">Everyone managing and handling personal information is appropriately supervised </w:t>
      </w:r>
    </w:p>
    <w:p w14:paraId="481E5D8B" w14:textId="77777777" w:rsidR="00A240A8" w:rsidRPr="00BA6064" w:rsidRDefault="00A240A8" w:rsidP="00BA6064">
      <w:pPr>
        <w:pStyle w:val="ListParagraph"/>
        <w:numPr>
          <w:ilvl w:val="0"/>
          <w:numId w:val="20"/>
        </w:numPr>
        <w:autoSpaceDE w:val="0"/>
        <w:autoSpaceDN w:val="0"/>
        <w:adjustRightInd w:val="0"/>
        <w:spacing w:after="0" w:line="240" w:lineRule="auto"/>
        <w:jc w:val="left"/>
        <w:rPr>
          <w:rFonts w:cs="Arial"/>
          <w:color w:val="000000"/>
        </w:rPr>
      </w:pPr>
      <w:r w:rsidRPr="00BA6064">
        <w:rPr>
          <w:rFonts w:cs="Arial"/>
          <w:color w:val="000000"/>
        </w:rPr>
        <w:t xml:space="preserve">Anybody wanting to make enquiries about personal information knows the process </w:t>
      </w:r>
    </w:p>
    <w:p w14:paraId="4FF7759C" w14:textId="77777777" w:rsidR="00A240A8" w:rsidRPr="00BA6064" w:rsidRDefault="00A240A8" w:rsidP="00BA6064">
      <w:pPr>
        <w:pStyle w:val="ListParagraph"/>
        <w:numPr>
          <w:ilvl w:val="0"/>
          <w:numId w:val="20"/>
        </w:numPr>
        <w:autoSpaceDE w:val="0"/>
        <w:autoSpaceDN w:val="0"/>
        <w:adjustRightInd w:val="0"/>
        <w:spacing w:after="0" w:line="240" w:lineRule="auto"/>
        <w:jc w:val="left"/>
        <w:rPr>
          <w:rFonts w:cs="Arial"/>
          <w:color w:val="000000"/>
        </w:rPr>
      </w:pPr>
      <w:r w:rsidRPr="00BA6064">
        <w:rPr>
          <w:rFonts w:cs="Arial"/>
          <w:color w:val="000000"/>
        </w:rPr>
        <w:t>Enquiries are promptly and courteously dealt with</w:t>
      </w:r>
    </w:p>
    <w:p w14:paraId="6367D2E3" w14:textId="77777777" w:rsidR="00A240A8" w:rsidRPr="00BA6064" w:rsidRDefault="00A240A8" w:rsidP="00BA6064">
      <w:pPr>
        <w:pStyle w:val="ListParagraph"/>
        <w:numPr>
          <w:ilvl w:val="0"/>
          <w:numId w:val="20"/>
        </w:numPr>
        <w:autoSpaceDE w:val="0"/>
        <w:autoSpaceDN w:val="0"/>
        <w:adjustRightInd w:val="0"/>
        <w:spacing w:after="0" w:line="240" w:lineRule="auto"/>
        <w:jc w:val="left"/>
        <w:rPr>
          <w:rFonts w:cs="Arial"/>
          <w:color w:val="000000"/>
        </w:rPr>
      </w:pPr>
      <w:r w:rsidRPr="00BA6064">
        <w:rPr>
          <w:rFonts w:cs="Arial"/>
          <w:color w:val="000000"/>
        </w:rPr>
        <w:t>Ensure that the rights of people about whom information is held can be fully exercised under the Act</w:t>
      </w:r>
    </w:p>
    <w:p w14:paraId="211239EA" w14:textId="77777777" w:rsidR="00A240A8" w:rsidRPr="00BA6064" w:rsidRDefault="00A240A8" w:rsidP="00BA6064">
      <w:pPr>
        <w:pStyle w:val="ListParagraph"/>
        <w:numPr>
          <w:ilvl w:val="0"/>
          <w:numId w:val="20"/>
        </w:numPr>
        <w:autoSpaceDE w:val="0"/>
        <w:autoSpaceDN w:val="0"/>
        <w:adjustRightInd w:val="0"/>
        <w:spacing w:after="0" w:line="240" w:lineRule="auto"/>
        <w:jc w:val="left"/>
        <w:rPr>
          <w:rFonts w:cs="Arial"/>
          <w:color w:val="000000"/>
        </w:rPr>
      </w:pPr>
      <w:r w:rsidRPr="00BA6064">
        <w:rPr>
          <w:rFonts w:cs="Arial"/>
          <w:color w:val="000000"/>
        </w:rPr>
        <w:t>Methods of handling personal information are clearly described</w:t>
      </w:r>
    </w:p>
    <w:p w14:paraId="53448B9E" w14:textId="77777777" w:rsidR="00A240A8" w:rsidRPr="00BA6064" w:rsidRDefault="00A240A8" w:rsidP="00BA6064">
      <w:pPr>
        <w:pStyle w:val="ListParagraph"/>
        <w:numPr>
          <w:ilvl w:val="0"/>
          <w:numId w:val="20"/>
        </w:numPr>
        <w:autoSpaceDE w:val="0"/>
        <w:autoSpaceDN w:val="0"/>
        <w:adjustRightInd w:val="0"/>
        <w:spacing w:after="0" w:line="240" w:lineRule="auto"/>
        <w:jc w:val="left"/>
        <w:rPr>
          <w:rFonts w:cs="Arial"/>
          <w:color w:val="000000"/>
        </w:rPr>
      </w:pPr>
      <w:r w:rsidRPr="00BA6064">
        <w:rPr>
          <w:rFonts w:cs="Arial"/>
          <w:color w:val="000000"/>
        </w:rPr>
        <w:t>Methods of handling personal information are regularly reviewed, assessed and evaluated</w:t>
      </w:r>
    </w:p>
    <w:p w14:paraId="07ACFC6D" w14:textId="65B73513" w:rsidR="00A240A8" w:rsidRPr="00BA6064" w:rsidRDefault="00A240A8" w:rsidP="00BA6064">
      <w:pPr>
        <w:pStyle w:val="ListParagraph"/>
        <w:numPr>
          <w:ilvl w:val="0"/>
          <w:numId w:val="20"/>
        </w:numPr>
        <w:autoSpaceDE w:val="0"/>
        <w:autoSpaceDN w:val="0"/>
        <w:adjustRightInd w:val="0"/>
        <w:spacing w:after="0" w:line="240" w:lineRule="auto"/>
        <w:jc w:val="left"/>
        <w:rPr>
          <w:rFonts w:cs="Arial"/>
          <w:color w:val="000000"/>
        </w:rPr>
      </w:pPr>
      <w:r w:rsidRPr="00BA6064">
        <w:rPr>
          <w:rFonts w:cs="Arial"/>
          <w:color w:val="000000"/>
        </w:rPr>
        <w:t xml:space="preserve">Data protection risks are monitored through </w:t>
      </w:r>
      <w:r w:rsidR="002F546A">
        <w:rPr>
          <w:rFonts w:cs="Arial"/>
          <w:b/>
          <w:bCs/>
          <w:color w:val="1F497D" w:themeColor="text2"/>
        </w:rPr>
        <w:t>ICF</w:t>
      </w:r>
      <w:r w:rsidR="002F546A" w:rsidRPr="00BA6064">
        <w:rPr>
          <w:rFonts w:cs="Arial"/>
          <w:color w:val="000000"/>
        </w:rPr>
        <w:t xml:space="preserve"> </w:t>
      </w:r>
      <w:r w:rsidRPr="00BA6064">
        <w:rPr>
          <w:rFonts w:cs="Arial"/>
          <w:color w:val="000000"/>
        </w:rPr>
        <w:t xml:space="preserve">risk register </w:t>
      </w:r>
    </w:p>
    <w:p w14:paraId="442CCFB2" w14:textId="619B1BE9" w:rsidR="0072204B" w:rsidRPr="00BA6064" w:rsidRDefault="00A240A8" w:rsidP="00BA6064">
      <w:pPr>
        <w:pStyle w:val="ListParagraph"/>
        <w:numPr>
          <w:ilvl w:val="0"/>
          <w:numId w:val="20"/>
        </w:numPr>
        <w:autoSpaceDE w:val="0"/>
        <w:autoSpaceDN w:val="0"/>
        <w:adjustRightInd w:val="0"/>
        <w:spacing w:after="0" w:line="240" w:lineRule="auto"/>
        <w:jc w:val="left"/>
        <w:rPr>
          <w:rFonts w:cs="Arial"/>
          <w:color w:val="000000"/>
        </w:rPr>
      </w:pPr>
      <w:r w:rsidRPr="00BA6064">
        <w:rPr>
          <w:rFonts w:cs="Arial"/>
          <w:color w:val="000000"/>
        </w:rPr>
        <w:t xml:space="preserve">Any breach of the rules and procedures identified in this policy is a potential breach of the Code of Conduct and may lead to disciplinary action. </w:t>
      </w:r>
    </w:p>
    <w:p w14:paraId="51A414E3" w14:textId="17A3B0BD" w:rsidR="00257442" w:rsidRPr="00E2175F" w:rsidRDefault="00A240A8" w:rsidP="00BA6064">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bookmarkStart w:id="0" w:name="_Toc383076325"/>
      <w:bookmarkStart w:id="1" w:name="_Hlk98275382"/>
      <w:r w:rsidRPr="00E2175F">
        <w:rPr>
          <w:rFonts w:eastAsia="Times New Roman" w:cs="Arial"/>
          <w:b/>
          <w:bCs/>
          <w:color w:val="1F497D" w:themeColor="text2"/>
          <w:sz w:val="36"/>
          <w:szCs w:val="28"/>
        </w:rPr>
        <w:t>Data Storage</w:t>
      </w:r>
    </w:p>
    <w:p w14:paraId="3526F27B" w14:textId="30913FAA" w:rsidR="0072204B" w:rsidRPr="00E2175F" w:rsidRDefault="00E2175F" w:rsidP="00BA6064">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bookmarkStart w:id="2" w:name="_Hlk98275642"/>
      <w:r>
        <w:rPr>
          <w:rFonts w:eastAsia="Times New Roman" w:cs="Arial"/>
          <w:b/>
          <w:color w:val="1F497D" w:themeColor="text2"/>
          <w:sz w:val="28"/>
          <w:szCs w:val="26"/>
        </w:rPr>
        <w:t>ICF</w:t>
      </w:r>
      <w:r w:rsidR="00A240A8" w:rsidRPr="00E2175F">
        <w:rPr>
          <w:rFonts w:eastAsia="Times New Roman" w:cs="Arial"/>
          <w:b/>
          <w:color w:val="1F497D" w:themeColor="text2"/>
          <w:sz w:val="28"/>
          <w:szCs w:val="26"/>
        </w:rPr>
        <w:t xml:space="preserve"> will ensure:</w:t>
      </w:r>
    </w:p>
    <w:p w14:paraId="0A04C17D" w14:textId="14B0DB4E" w:rsidR="00A240A8" w:rsidRPr="00BA6064" w:rsidRDefault="00A240A8" w:rsidP="00BA6064">
      <w:pPr>
        <w:pStyle w:val="ListParagraph"/>
        <w:numPr>
          <w:ilvl w:val="0"/>
          <w:numId w:val="22"/>
        </w:numPr>
        <w:spacing w:after="0" w:line="240" w:lineRule="auto"/>
        <w:jc w:val="left"/>
        <w:rPr>
          <w:rFonts w:cs="Arial"/>
          <w:b/>
        </w:rPr>
      </w:pPr>
      <w:r w:rsidRPr="00BA6064">
        <w:rPr>
          <w:rFonts w:cs="Arial"/>
        </w:rPr>
        <w:t>Paper, CD, DVD files are kept in a locked drawer, when not required</w:t>
      </w:r>
    </w:p>
    <w:p w14:paraId="737F95A0" w14:textId="77777777" w:rsidR="00A240A8" w:rsidRPr="00BA6064" w:rsidRDefault="00A240A8" w:rsidP="00BA6064">
      <w:pPr>
        <w:pStyle w:val="ListParagraph"/>
        <w:numPr>
          <w:ilvl w:val="0"/>
          <w:numId w:val="22"/>
        </w:numPr>
        <w:spacing w:after="0" w:line="240" w:lineRule="auto"/>
        <w:jc w:val="left"/>
        <w:rPr>
          <w:rFonts w:cs="Arial"/>
          <w:b/>
        </w:rPr>
      </w:pPr>
      <w:r w:rsidRPr="00BA6064">
        <w:rPr>
          <w:rFonts w:cs="Arial"/>
        </w:rPr>
        <w:t xml:space="preserve">Printouts are not left where unauthorised people could see them </w:t>
      </w:r>
    </w:p>
    <w:p w14:paraId="009C0454" w14:textId="77777777" w:rsidR="00A240A8" w:rsidRPr="00BA6064" w:rsidRDefault="00A240A8" w:rsidP="00BA6064">
      <w:pPr>
        <w:pStyle w:val="ListParagraph"/>
        <w:numPr>
          <w:ilvl w:val="0"/>
          <w:numId w:val="22"/>
        </w:numPr>
        <w:spacing w:after="0" w:line="240" w:lineRule="auto"/>
        <w:jc w:val="left"/>
        <w:rPr>
          <w:rFonts w:cs="Arial"/>
          <w:b/>
        </w:rPr>
      </w:pPr>
      <w:r w:rsidRPr="00BA6064">
        <w:rPr>
          <w:rFonts w:cs="Arial"/>
        </w:rPr>
        <w:t>Data printouts are shredded and disposed of securely when no longer required</w:t>
      </w:r>
    </w:p>
    <w:p w14:paraId="7C5EBEE3" w14:textId="77777777" w:rsidR="00A240A8" w:rsidRPr="00BA6064" w:rsidRDefault="00A240A8" w:rsidP="00BA6064">
      <w:pPr>
        <w:pStyle w:val="ListParagraph"/>
        <w:numPr>
          <w:ilvl w:val="0"/>
          <w:numId w:val="22"/>
        </w:numPr>
        <w:spacing w:after="0" w:line="240" w:lineRule="auto"/>
        <w:jc w:val="left"/>
        <w:rPr>
          <w:rFonts w:cs="Arial"/>
          <w:b/>
        </w:rPr>
      </w:pPr>
      <w:r w:rsidRPr="00BA6064">
        <w:rPr>
          <w:rFonts w:cs="Arial"/>
        </w:rPr>
        <w:t xml:space="preserve">Electronic data is protected from unauthorised access and accidental deletion </w:t>
      </w:r>
    </w:p>
    <w:p w14:paraId="59CE0965" w14:textId="77777777" w:rsidR="00A240A8" w:rsidRPr="00BA6064" w:rsidRDefault="00A240A8" w:rsidP="00BA6064">
      <w:pPr>
        <w:pStyle w:val="ListParagraph"/>
        <w:numPr>
          <w:ilvl w:val="0"/>
          <w:numId w:val="22"/>
        </w:numPr>
        <w:spacing w:after="0" w:line="240" w:lineRule="auto"/>
        <w:jc w:val="left"/>
        <w:rPr>
          <w:rFonts w:cs="Arial"/>
          <w:b/>
        </w:rPr>
      </w:pPr>
      <w:r w:rsidRPr="00BA6064">
        <w:rPr>
          <w:rFonts w:cs="Arial"/>
        </w:rPr>
        <w:t>Passwords are changed regularly</w:t>
      </w:r>
    </w:p>
    <w:p w14:paraId="504B4188" w14:textId="77777777" w:rsidR="00A240A8" w:rsidRPr="00BA6064" w:rsidRDefault="00A240A8" w:rsidP="00BA6064">
      <w:pPr>
        <w:pStyle w:val="ListParagraph"/>
        <w:numPr>
          <w:ilvl w:val="0"/>
          <w:numId w:val="22"/>
        </w:numPr>
        <w:spacing w:after="0" w:line="240" w:lineRule="auto"/>
        <w:jc w:val="left"/>
        <w:rPr>
          <w:rFonts w:cs="Arial"/>
          <w:b/>
        </w:rPr>
      </w:pPr>
      <w:r w:rsidRPr="00BA6064">
        <w:rPr>
          <w:rFonts w:cs="Arial"/>
        </w:rPr>
        <w:t xml:space="preserve">Data is backed up regularly </w:t>
      </w:r>
    </w:p>
    <w:p w14:paraId="721DD013" w14:textId="77777777" w:rsidR="00A240A8" w:rsidRPr="00BA6064" w:rsidRDefault="00A240A8" w:rsidP="00BA6064">
      <w:pPr>
        <w:pStyle w:val="ListParagraph"/>
        <w:numPr>
          <w:ilvl w:val="0"/>
          <w:numId w:val="22"/>
        </w:numPr>
        <w:spacing w:after="0" w:line="240" w:lineRule="auto"/>
        <w:jc w:val="left"/>
        <w:rPr>
          <w:rFonts w:cs="Arial"/>
          <w:b/>
        </w:rPr>
      </w:pPr>
      <w:r w:rsidRPr="00BA6064">
        <w:rPr>
          <w:rFonts w:cs="Arial"/>
        </w:rPr>
        <w:t xml:space="preserve">Servers and computers are protected by approved security software </w:t>
      </w:r>
    </w:p>
    <w:p w14:paraId="7CC468A7" w14:textId="77777777" w:rsidR="00A240A8" w:rsidRPr="00BA6064" w:rsidRDefault="00A240A8" w:rsidP="00BA6064">
      <w:pPr>
        <w:pStyle w:val="ListParagraph"/>
        <w:numPr>
          <w:ilvl w:val="0"/>
          <w:numId w:val="22"/>
        </w:numPr>
        <w:spacing w:after="0" w:line="240" w:lineRule="auto"/>
        <w:jc w:val="left"/>
        <w:rPr>
          <w:rFonts w:cs="Arial"/>
          <w:b/>
        </w:rPr>
      </w:pPr>
      <w:r w:rsidRPr="00BA6064">
        <w:rPr>
          <w:rFonts w:cs="Arial"/>
        </w:rPr>
        <w:t xml:space="preserve">Data is held in as few places as necessary </w:t>
      </w:r>
    </w:p>
    <w:p w14:paraId="15EFC356" w14:textId="2971F801" w:rsidR="00A240A8" w:rsidRPr="00BA6064" w:rsidRDefault="00A240A8" w:rsidP="00BA6064">
      <w:pPr>
        <w:pStyle w:val="ListParagraph"/>
        <w:numPr>
          <w:ilvl w:val="0"/>
          <w:numId w:val="22"/>
        </w:numPr>
        <w:spacing w:after="0" w:line="240" w:lineRule="auto"/>
        <w:jc w:val="left"/>
        <w:rPr>
          <w:rFonts w:cs="Arial"/>
          <w:b/>
        </w:rPr>
      </w:pPr>
      <w:r w:rsidRPr="00BA6064">
        <w:rPr>
          <w:rFonts w:eastAsia="Times New Roman" w:cs="Arial"/>
        </w:rPr>
        <w:t xml:space="preserve">Makes every effort to ensure that data held is accurate and kept </w:t>
      </w:r>
      <w:r w:rsidR="00B3223D" w:rsidRPr="00BA6064">
        <w:rPr>
          <w:rFonts w:eastAsia="Times New Roman" w:cs="Arial"/>
        </w:rPr>
        <w:t>up to date</w:t>
      </w:r>
      <w:r w:rsidRPr="00BA6064">
        <w:rPr>
          <w:rFonts w:eastAsia="Times New Roman" w:cs="Arial"/>
        </w:rPr>
        <w:t xml:space="preserve"> </w:t>
      </w:r>
    </w:p>
    <w:p w14:paraId="2A2566AD" w14:textId="77777777" w:rsidR="00A240A8" w:rsidRPr="00BA6064" w:rsidRDefault="00A240A8" w:rsidP="00BA6064">
      <w:pPr>
        <w:pStyle w:val="ListParagraph"/>
        <w:numPr>
          <w:ilvl w:val="0"/>
          <w:numId w:val="22"/>
        </w:numPr>
        <w:spacing w:after="0" w:line="240" w:lineRule="auto"/>
        <w:jc w:val="left"/>
        <w:rPr>
          <w:rFonts w:cs="Arial"/>
          <w:b/>
        </w:rPr>
      </w:pPr>
      <w:r w:rsidRPr="00BA6064">
        <w:rPr>
          <w:rFonts w:eastAsia="Times New Roman" w:cs="Arial"/>
        </w:rPr>
        <w:t>Regularly review data that is collected and cleansing of databases</w:t>
      </w:r>
    </w:p>
    <w:p w14:paraId="2EC81213" w14:textId="02EDCE51" w:rsidR="0072204B" w:rsidRPr="00BA6064" w:rsidRDefault="00A240A8" w:rsidP="00BA6064">
      <w:pPr>
        <w:pStyle w:val="ListParagraph"/>
        <w:numPr>
          <w:ilvl w:val="0"/>
          <w:numId w:val="22"/>
        </w:numPr>
        <w:spacing w:after="0" w:line="240" w:lineRule="auto"/>
        <w:jc w:val="left"/>
        <w:rPr>
          <w:rFonts w:cs="Arial"/>
          <w:b/>
        </w:rPr>
      </w:pPr>
      <w:r w:rsidRPr="00BA6064">
        <w:rPr>
          <w:rFonts w:eastAsia="Times New Roman" w:cs="Arial"/>
        </w:rPr>
        <w:t>Regular archiving of data.</w:t>
      </w:r>
    </w:p>
    <w:bookmarkEnd w:id="0"/>
    <w:p w14:paraId="61455682" w14:textId="72B42B35" w:rsidR="00257442" w:rsidRPr="00E2175F" w:rsidRDefault="00A240A8" w:rsidP="00BA6064">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E2175F">
        <w:rPr>
          <w:rFonts w:eastAsia="Times New Roman" w:cs="Arial"/>
          <w:b/>
          <w:bCs/>
          <w:color w:val="1F497D" w:themeColor="text2"/>
          <w:sz w:val="36"/>
          <w:szCs w:val="28"/>
        </w:rPr>
        <w:t>Data Sharing</w:t>
      </w:r>
    </w:p>
    <w:bookmarkEnd w:id="1"/>
    <w:bookmarkEnd w:id="2"/>
    <w:p w14:paraId="2CACBFDC" w14:textId="200E55D3" w:rsidR="00A240A8" w:rsidRPr="00BA6064" w:rsidRDefault="00A240A8" w:rsidP="00BA6064">
      <w:pPr>
        <w:jc w:val="left"/>
        <w:rPr>
          <w:rFonts w:cs="Arial"/>
        </w:rPr>
      </w:pPr>
      <w:r w:rsidRPr="00BA6064">
        <w:rPr>
          <w:rFonts w:cs="Arial"/>
        </w:rPr>
        <w:t xml:space="preserve">All documents created by </w:t>
      </w:r>
      <w:r w:rsidR="00E2175F">
        <w:rPr>
          <w:rFonts w:cs="Arial"/>
          <w:b/>
          <w:bCs/>
          <w:color w:val="1F497D" w:themeColor="text2"/>
        </w:rPr>
        <w:t>ICF</w:t>
      </w:r>
      <w:r w:rsidR="00E2175F" w:rsidRPr="00BA6064">
        <w:rPr>
          <w:rFonts w:cs="Arial"/>
        </w:rPr>
        <w:t xml:space="preserve"> </w:t>
      </w:r>
      <w:r w:rsidRPr="00BA6064">
        <w:rPr>
          <w:rFonts w:cs="Arial"/>
        </w:rPr>
        <w:t xml:space="preserve">are checked for accessibility and compatibility prior to </w:t>
      </w:r>
      <w:r w:rsidR="00B3223D" w:rsidRPr="00BA6064">
        <w:rPr>
          <w:rFonts w:cs="Arial"/>
        </w:rPr>
        <w:t>public</w:t>
      </w:r>
      <w:r w:rsidRPr="00BA6064">
        <w:rPr>
          <w:rFonts w:cs="Arial"/>
        </w:rPr>
        <w:t xml:space="preserve"> sharing; documents are also inspected for sensitive and personal data within:</w:t>
      </w:r>
    </w:p>
    <w:p w14:paraId="7A491404" w14:textId="77777777" w:rsidR="00A240A8" w:rsidRPr="00BA6064" w:rsidRDefault="00A240A8" w:rsidP="00BA6064">
      <w:pPr>
        <w:pStyle w:val="ListParagraph"/>
        <w:numPr>
          <w:ilvl w:val="0"/>
          <w:numId w:val="23"/>
        </w:numPr>
        <w:spacing w:after="0" w:line="240" w:lineRule="auto"/>
        <w:jc w:val="left"/>
        <w:rPr>
          <w:rFonts w:cs="Arial"/>
        </w:rPr>
      </w:pPr>
      <w:r w:rsidRPr="00BA6064">
        <w:rPr>
          <w:rFonts w:cs="Arial"/>
        </w:rPr>
        <w:t>Comments, revisions, version, annotations</w:t>
      </w:r>
    </w:p>
    <w:p w14:paraId="6091C707" w14:textId="77777777" w:rsidR="00A240A8" w:rsidRPr="00BA6064" w:rsidRDefault="00A240A8" w:rsidP="00BA6064">
      <w:pPr>
        <w:pStyle w:val="ListParagraph"/>
        <w:numPr>
          <w:ilvl w:val="0"/>
          <w:numId w:val="23"/>
        </w:numPr>
        <w:spacing w:after="0" w:line="240" w:lineRule="auto"/>
        <w:jc w:val="left"/>
        <w:rPr>
          <w:rFonts w:cs="Arial"/>
        </w:rPr>
      </w:pPr>
      <w:r w:rsidRPr="00BA6064">
        <w:rPr>
          <w:rFonts w:cs="Arial"/>
        </w:rPr>
        <w:t xml:space="preserve">Document properties and personal information </w:t>
      </w:r>
    </w:p>
    <w:p w14:paraId="332224DB" w14:textId="77777777" w:rsidR="00645193" w:rsidRPr="00BA6064" w:rsidRDefault="00A240A8" w:rsidP="00BA6064">
      <w:pPr>
        <w:pStyle w:val="ListParagraph"/>
        <w:numPr>
          <w:ilvl w:val="0"/>
          <w:numId w:val="23"/>
        </w:numPr>
        <w:spacing w:after="0" w:line="240" w:lineRule="auto"/>
        <w:jc w:val="left"/>
        <w:rPr>
          <w:rFonts w:cs="Arial"/>
        </w:rPr>
      </w:pPr>
      <w:r w:rsidRPr="00BA6064">
        <w:rPr>
          <w:rFonts w:cs="Arial"/>
        </w:rPr>
        <w:t>Customised ML data</w:t>
      </w:r>
    </w:p>
    <w:p w14:paraId="4B4248F6" w14:textId="77777777" w:rsidR="00645193" w:rsidRPr="00BA6064" w:rsidRDefault="00A240A8" w:rsidP="00BA6064">
      <w:pPr>
        <w:pStyle w:val="ListParagraph"/>
        <w:numPr>
          <w:ilvl w:val="0"/>
          <w:numId w:val="23"/>
        </w:numPr>
        <w:spacing w:after="0" w:line="240" w:lineRule="auto"/>
        <w:jc w:val="left"/>
        <w:rPr>
          <w:rFonts w:cs="Arial"/>
        </w:rPr>
      </w:pPr>
      <w:r w:rsidRPr="00BA6064">
        <w:rPr>
          <w:rFonts w:cs="Arial"/>
        </w:rPr>
        <w:t>Invisible content</w:t>
      </w:r>
    </w:p>
    <w:p w14:paraId="77DDBB30" w14:textId="7F52CFA0" w:rsidR="00596744" w:rsidRPr="00BA6064" w:rsidRDefault="00A240A8" w:rsidP="00BA6064">
      <w:pPr>
        <w:pStyle w:val="ListParagraph"/>
        <w:numPr>
          <w:ilvl w:val="0"/>
          <w:numId w:val="23"/>
        </w:numPr>
        <w:spacing w:after="0" w:line="240" w:lineRule="auto"/>
        <w:jc w:val="left"/>
        <w:rPr>
          <w:rFonts w:cs="Arial"/>
        </w:rPr>
      </w:pPr>
      <w:r w:rsidRPr="00BA6064">
        <w:rPr>
          <w:rFonts w:cs="Arial"/>
        </w:rPr>
        <w:t>Hidden text</w:t>
      </w:r>
      <w:r w:rsidR="003C339D" w:rsidRPr="00BA6064">
        <w:rPr>
          <w:rFonts w:cs="Arial"/>
        </w:rPr>
        <w:t xml:space="preserve">. </w:t>
      </w:r>
    </w:p>
    <w:p w14:paraId="0E5171A8" w14:textId="6CF0B772" w:rsidR="0072204B" w:rsidRPr="00E2175F" w:rsidRDefault="0072204B" w:rsidP="00BA6064">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E2175F">
        <w:rPr>
          <w:rFonts w:eastAsia="Times New Roman" w:cs="Arial"/>
          <w:b/>
          <w:bCs/>
          <w:color w:val="1F497D" w:themeColor="text2"/>
          <w:sz w:val="36"/>
          <w:szCs w:val="28"/>
        </w:rPr>
        <w:t>Pr</w:t>
      </w:r>
      <w:r w:rsidR="00645193" w:rsidRPr="00E2175F">
        <w:rPr>
          <w:rFonts w:eastAsia="Times New Roman" w:cs="Arial"/>
          <w:b/>
          <w:bCs/>
          <w:color w:val="1F497D" w:themeColor="text2"/>
          <w:sz w:val="36"/>
          <w:szCs w:val="28"/>
        </w:rPr>
        <w:t>ivacy Statement</w:t>
      </w:r>
    </w:p>
    <w:p w14:paraId="505AB9C0" w14:textId="63FFA037" w:rsidR="0072204B" w:rsidRPr="00BA6064" w:rsidRDefault="00E2175F" w:rsidP="00BA6064">
      <w:pPr>
        <w:jc w:val="left"/>
        <w:rPr>
          <w:rFonts w:cs="Arial"/>
        </w:rPr>
      </w:pPr>
      <w:r>
        <w:rPr>
          <w:rFonts w:cs="Arial"/>
          <w:b/>
          <w:bCs/>
          <w:color w:val="1F497D" w:themeColor="text2"/>
        </w:rPr>
        <w:t>ICF</w:t>
      </w:r>
      <w:r w:rsidRPr="00BA6064">
        <w:rPr>
          <w:rFonts w:cs="Arial"/>
        </w:rPr>
        <w:t xml:space="preserve"> </w:t>
      </w:r>
      <w:r w:rsidR="00645193" w:rsidRPr="00BA6064">
        <w:rPr>
          <w:rFonts w:cs="Arial"/>
        </w:rPr>
        <w:t xml:space="preserve">is committed to protecting the privacy and confidentiality of information provided by ‘users’ who access our website. </w:t>
      </w:r>
      <w:r w:rsidR="00645193" w:rsidRPr="00BA6064">
        <w:rPr>
          <w:rFonts w:cs="Arial"/>
        </w:rPr>
        <w:br/>
      </w:r>
      <w:r w:rsidR="00645193" w:rsidRPr="00BA6064">
        <w:rPr>
          <w:rFonts w:cs="Arial"/>
        </w:rPr>
        <w:lastRenderedPageBreak/>
        <w:br/>
      </w:r>
      <w:proofErr w:type="gramStart"/>
      <w:r w:rsidR="00645193" w:rsidRPr="00BA6064">
        <w:rPr>
          <w:rFonts w:cs="Arial"/>
        </w:rPr>
        <w:t>In order for</w:t>
      </w:r>
      <w:proofErr w:type="gramEnd"/>
      <w:r w:rsidR="00645193" w:rsidRPr="00BA6064">
        <w:rPr>
          <w:rFonts w:cs="Arial"/>
        </w:rPr>
        <w:t xml:space="preserve"> ‘users’ to use some of our online services and to respond to enquiries we need to collect and process various personal data. Users may be asked to complete an online form(s) which request, name, address, e-mail and telephone number. The personal data we collect is used to process your request for our services.</w:t>
      </w:r>
      <w:r w:rsidR="00645193" w:rsidRPr="00BA6064">
        <w:rPr>
          <w:rFonts w:cs="Arial"/>
        </w:rPr>
        <w:br/>
      </w:r>
      <w:r w:rsidR="00645193" w:rsidRPr="00BA6064">
        <w:rPr>
          <w:rFonts w:cs="Arial"/>
        </w:rPr>
        <w:br/>
      </w:r>
      <w:r w:rsidR="00645193" w:rsidRPr="00BA6064">
        <w:rPr>
          <w:rFonts w:eastAsiaTheme="minorHAnsi" w:cs="Arial"/>
        </w:rPr>
        <w:t xml:space="preserve">By submitting personal information, individuals consent to </w:t>
      </w:r>
      <w:r>
        <w:rPr>
          <w:rFonts w:cs="Arial"/>
          <w:b/>
          <w:bCs/>
          <w:color w:val="1F497D" w:themeColor="text2"/>
        </w:rPr>
        <w:t>ICF</w:t>
      </w:r>
      <w:r w:rsidRPr="00BA6064">
        <w:rPr>
          <w:rFonts w:eastAsiaTheme="minorHAnsi" w:cs="Arial"/>
        </w:rPr>
        <w:t xml:space="preserve"> </w:t>
      </w:r>
      <w:r w:rsidR="00645193" w:rsidRPr="00BA6064">
        <w:rPr>
          <w:rFonts w:eastAsiaTheme="minorHAnsi" w:cs="Arial"/>
        </w:rPr>
        <w:t xml:space="preserve">processing personal information in accordance with our data protection policy. </w:t>
      </w:r>
      <w:r w:rsidR="00645193" w:rsidRPr="00BA6064">
        <w:rPr>
          <w:rFonts w:eastAsiaTheme="minorHAnsi" w:cs="Arial"/>
          <w:color w:val="000000"/>
        </w:rPr>
        <w:t>All information provided will be treated as confidential and will only be used for the purpose intended</w:t>
      </w:r>
      <w:r w:rsidR="003C339D" w:rsidRPr="00BA6064">
        <w:rPr>
          <w:rFonts w:eastAsiaTheme="minorHAnsi" w:cs="Arial"/>
          <w:color w:val="000000"/>
        </w:rPr>
        <w:t>.</w:t>
      </w:r>
      <w:r w:rsidR="003C339D" w:rsidRPr="00BA6064">
        <w:rPr>
          <w:rFonts w:eastAsiaTheme="minorHAnsi" w:cs="Arial"/>
          <w:color w:val="000000"/>
          <w:lang w:val="en"/>
        </w:rPr>
        <w:t xml:space="preserve"> </w:t>
      </w:r>
      <w:r w:rsidR="00645193" w:rsidRPr="00BA6064">
        <w:rPr>
          <w:rFonts w:eastAsiaTheme="minorHAnsi" w:cs="Arial"/>
          <w:color w:val="000000"/>
          <w:lang w:val="en"/>
        </w:rPr>
        <w:t xml:space="preserve">Anyone can contact </w:t>
      </w:r>
      <w:r>
        <w:rPr>
          <w:rFonts w:cs="Arial"/>
          <w:b/>
          <w:bCs/>
          <w:color w:val="1F497D" w:themeColor="text2"/>
        </w:rPr>
        <w:t>ICF</w:t>
      </w:r>
      <w:r w:rsidRPr="00BA6064">
        <w:rPr>
          <w:rFonts w:eastAsiaTheme="minorHAnsi" w:cs="Arial"/>
          <w:color w:val="000000"/>
          <w:lang w:val="en"/>
        </w:rPr>
        <w:t xml:space="preserve"> </w:t>
      </w:r>
      <w:r w:rsidR="00645193" w:rsidRPr="00BA6064">
        <w:rPr>
          <w:rFonts w:eastAsiaTheme="minorHAnsi" w:cs="Arial"/>
          <w:color w:val="000000"/>
          <w:lang w:val="en"/>
        </w:rPr>
        <w:t>to correct or update personal information in our records.</w:t>
      </w:r>
      <w:r w:rsidR="00645193" w:rsidRPr="00BA6064">
        <w:rPr>
          <w:rFonts w:eastAsiaTheme="minorHAnsi" w:cs="Arial"/>
          <w:b/>
          <w:bCs/>
          <w:color w:val="0000FF"/>
          <w:u w:val="single"/>
          <w:lang w:eastAsia="en-GB"/>
        </w:rPr>
        <w:t xml:space="preserve"> </w:t>
      </w:r>
      <w:r w:rsidR="00645193" w:rsidRPr="00BA6064">
        <w:rPr>
          <w:rFonts w:eastAsiaTheme="minorHAnsi" w:cs="Arial"/>
          <w:b/>
          <w:bCs/>
          <w:color w:val="0000FF"/>
          <w:u w:val="single"/>
          <w:lang w:eastAsia="en-GB"/>
        </w:rPr>
        <w:br/>
      </w:r>
      <w:r w:rsidR="00645193" w:rsidRPr="00BA6064">
        <w:rPr>
          <w:rFonts w:eastAsiaTheme="minorHAnsi" w:cs="Arial"/>
          <w:b/>
          <w:bCs/>
          <w:color w:val="0000FF"/>
          <w:u w:val="single"/>
          <w:lang w:eastAsia="en-GB"/>
        </w:rPr>
        <w:br/>
      </w:r>
      <w:r w:rsidR="00645193" w:rsidRPr="00BA6064">
        <w:rPr>
          <w:rFonts w:cs="Arial"/>
        </w:rPr>
        <w:t>We may use cookies on our website. Users may disable the use of cookies, but this may limit the functionally of the website. The site and our computer systems have security measures in place with the aim of protecting the loss, misuse or alteration of the information ‘users’ provide to us.</w:t>
      </w:r>
    </w:p>
    <w:p w14:paraId="4394E838" w14:textId="77777777" w:rsidR="0072204B" w:rsidRPr="00E2175F" w:rsidRDefault="0072204B" w:rsidP="00BA6064">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E2175F">
        <w:rPr>
          <w:rFonts w:eastAsia="Times New Roman" w:cs="Arial"/>
          <w:b/>
          <w:bCs/>
          <w:color w:val="1F497D" w:themeColor="text2"/>
          <w:sz w:val="36"/>
          <w:szCs w:val="28"/>
        </w:rPr>
        <w:t>Process Steps</w:t>
      </w:r>
    </w:p>
    <w:p w14:paraId="429D94A5" w14:textId="0FCE39C2" w:rsidR="0072204B" w:rsidRPr="00BA6064" w:rsidRDefault="00645193" w:rsidP="00BA6064">
      <w:pPr>
        <w:jc w:val="left"/>
        <w:rPr>
          <w:rFonts w:eastAsia="Times New Roman" w:cs="Arial"/>
        </w:rPr>
      </w:pPr>
      <w:r w:rsidRPr="00BA6064">
        <w:rPr>
          <w:rFonts w:eastAsia="Times New Roman" w:cs="Arial"/>
        </w:rPr>
        <w:t>An individual is entitled to be given a description of the data being processed or held about them and to be provided with the information constituting personal data and the source.</w:t>
      </w:r>
    </w:p>
    <w:p w14:paraId="6D5F23DA" w14:textId="79F5DA86" w:rsidR="0072204B" w:rsidRPr="00E2175F" w:rsidRDefault="004265C9" w:rsidP="00BA6064">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Pr>
          <w:rFonts w:eastAsia="Times New Roman" w:cs="Arial"/>
          <w:b/>
          <w:color w:val="1F497D" w:themeColor="text2"/>
          <w:sz w:val="28"/>
          <w:szCs w:val="26"/>
        </w:rPr>
        <w:t>ICF</w:t>
      </w:r>
      <w:r w:rsidR="00645193" w:rsidRPr="00E2175F">
        <w:rPr>
          <w:rFonts w:eastAsia="Times New Roman" w:cs="Arial"/>
          <w:b/>
          <w:color w:val="1F497D" w:themeColor="text2"/>
          <w:sz w:val="28"/>
          <w:szCs w:val="26"/>
        </w:rPr>
        <w:t xml:space="preserve"> will supply information where:</w:t>
      </w:r>
    </w:p>
    <w:p w14:paraId="7A1E0E45" w14:textId="36A4E696" w:rsidR="009F7D0A" w:rsidRPr="00BA6064" w:rsidRDefault="009F7D0A" w:rsidP="00BA6064">
      <w:pPr>
        <w:pStyle w:val="ListParagraph"/>
        <w:numPr>
          <w:ilvl w:val="0"/>
          <w:numId w:val="24"/>
        </w:numPr>
        <w:spacing w:after="0" w:line="240" w:lineRule="auto"/>
        <w:jc w:val="left"/>
        <w:rPr>
          <w:rFonts w:eastAsia="Times New Roman" w:cs="Arial"/>
        </w:rPr>
      </w:pPr>
      <w:r w:rsidRPr="00BA6064">
        <w:rPr>
          <w:rFonts w:eastAsia="Times New Roman" w:cs="Arial"/>
        </w:rPr>
        <w:t>A request in writing has been made</w:t>
      </w:r>
    </w:p>
    <w:p w14:paraId="6E165E21" w14:textId="77777777" w:rsidR="009F7D0A" w:rsidRPr="00BA6064" w:rsidRDefault="009F7D0A" w:rsidP="00BA6064">
      <w:pPr>
        <w:pStyle w:val="ListParagraph"/>
        <w:numPr>
          <w:ilvl w:val="0"/>
          <w:numId w:val="24"/>
        </w:numPr>
        <w:spacing w:after="0" w:line="240" w:lineRule="auto"/>
        <w:jc w:val="left"/>
        <w:rPr>
          <w:rFonts w:eastAsia="Times New Roman" w:cs="Arial"/>
        </w:rPr>
      </w:pPr>
      <w:r w:rsidRPr="00BA6064">
        <w:rPr>
          <w:rFonts w:eastAsia="Times New Roman" w:cs="Arial"/>
        </w:rPr>
        <w:t>We are satisfied as to the identity of the applicant</w:t>
      </w:r>
    </w:p>
    <w:p w14:paraId="6B261BEF" w14:textId="77777777" w:rsidR="009F7D0A" w:rsidRPr="00BA6064" w:rsidRDefault="009F7D0A" w:rsidP="00BA6064">
      <w:pPr>
        <w:pStyle w:val="ListParagraph"/>
        <w:numPr>
          <w:ilvl w:val="0"/>
          <w:numId w:val="24"/>
        </w:numPr>
        <w:spacing w:after="0" w:line="240" w:lineRule="auto"/>
        <w:jc w:val="left"/>
        <w:rPr>
          <w:rFonts w:eastAsia="Times New Roman" w:cs="Arial"/>
        </w:rPr>
      </w:pPr>
      <w:r w:rsidRPr="00BA6064">
        <w:rPr>
          <w:rFonts w:eastAsia="Times New Roman" w:cs="Arial"/>
        </w:rPr>
        <w:t xml:space="preserve">We </w:t>
      </w:r>
      <w:proofErr w:type="gramStart"/>
      <w:r w:rsidRPr="00BA6064">
        <w:rPr>
          <w:rFonts w:eastAsia="Times New Roman" w:cs="Arial"/>
        </w:rPr>
        <w:t>are able to</w:t>
      </w:r>
      <w:proofErr w:type="gramEnd"/>
      <w:r w:rsidRPr="00BA6064">
        <w:rPr>
          <w:rFonts w:eastAsia="Times New Roman" w:cs="Arial"/>
        </w:rPr>
        <w:t xml:space="preserve"> locate the requisite data.</w:t>
      </w:r>
    </w:p>
    <w:p w14:paraId="75EF46E5" w14:textId="4997C544" w:rsidR="0072204B" w:rsidRPr="00BA6064" w:rsidRDefault="009F7D0A" w:rsidP="00BA6064">
      <w:pPr>
        <w:jc w:val="left"/>
        <w:rPr>
          <w:rFonts w:eastAsia="Times New Roman" w:cs="Arial"/>
        </w:rPr>
      </w:pPr>
      <w:r w:rsidRPr="00BA6064">
        <w:rPr>
          <w:rFonts w:eastAsia="Times New Roman" w:cs="Arial"/>
        </w:rPr>
        <w:br/>
        <w:t xml:space="preserve">Where these criteria have been </w:t>
      </w:r>
      <w:proofErr w:type="gramStart"/>
      <w:r w:rsidRPr="00BA6064">
        <w:rPr>
          <w:rFonts w:eastAsia="Times New Roman" w:cs="Arial"/>
        </w:rPr>
        <w:t>met</w:t>
      </w:r>
      <w:proofErr w:type="gramEnd"/>
      <w:r w:rsidRPr="00BA6064">
        <w:rPr>
          <w:rFonts w:eastAsia="Times New Roman" w:cs="Arial"/>
        </w:rPr>
        <w:t xml:space="preserve"> we will comply within </w:t>
      </w:r>
      <w:r w:rsidRPr="00BA6064">
        <w:rPr>
          <w:rFonts w:eastAsia="Times New Roman" w:cs="Arial"/>
          <w:b/>
        </w:rPr>
        <w:t>20 working days</w:t>
      </w:r>
      <w:r w:rsidRPr="00BA6064">
        <w:rPr>
          <w:rFonts w:eastAsia="Times New Roman" w:cs="Arial"/>
        </w:rPr>
        <w:t>. Where complying with the request would lead to disclosing data about another identifiable person we are not able to comply unless the other individual has consented or it is reasonable to comply without consent.</w:t>
      </w:r>
      <w:r w:rsidRPr="00BA6064">
        <w:rPr>
          <w:rFonts w:eastAsia="Times New Roman" w:cs="Arial"/>
        </w:rPr>
        <w:br/>
      </w:r>
      <w:r w:rsidRPr="00BA6064">
        <w:rPr>
          <w:rFonts w:eastAsia="Times New Roman" w:cs="Arial"/>
        </w:rPr>
        <w:br/>
        <w:t xml:space="preserve">Where </w:t>
      </w:r>
      <w:r w:rsidR="004265C9">
        <w:rPr>
          <w:rFonts w:cs="Arial"/>
          <w:b/>
          <w:bCs/>
          <w:color w:val="1F497D" w:themeColor="text2"/>
        </w:rPr>
        <w:t xml:space="preserve">ICF </w:t>
      </w:r>
      <w:r w:rsidRPr="00BA6064">
        <w:rPr>
          <w:rFonts w:eastAsia="Times New Roman" w:cs="Arial"/>
        </w:rPr>
        <w:t xml:space="preserve">has previously complied with a request, subsequent or similar requests for data will not be supplied unless a ‘reasonable interval’ has elapsed. As a non-public body, </w:t>
      </w:r>
      <w:r w:rsidR="00377B2B">
        <w:rPr>
          <w:rFonts w:cs="Arial"/>
          <w:b/>
          <w:bCs/>
          <w:color w:val="1F497D" w:themeColor="text2"/>
        </w:rPr>
        <w:t>ICF</w:t>
      </w:r>
      <w:r w:rsidR="00377B2B" w:rsidRPr="00BA6064">
        <w:rPr>
          <w:rFonts w:eastAsia="Times New Roman" w:cs="Arial"/>
        </w:rPr>
        <w:t xml:space="preserve"> </w:t>
      </w:r>
      <w:r w:rsidRPr="00BA6064">
        <w:rPr>
          <w:rFonts w:eastAsia="Times New Roman" w:cs="Arial"/>
        </w:rPr>
        <w:t>is not covered by the Freedom of Information Act.</w:t>
      </w:r>
    </w:p>
    <w:p w14:paraId="777FC430" w14:textId="199498A4" w:rsidR="0072204B" w:rsidRPr="00377B2B" w:rsidRDefault="009F7D0A" w:rsidP="00BA6064">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377B2B">
        <w:rPr>
          <w:rFonts w:eastAsia="Times New Roman" w:cs="Arial"/>
          <w:b/>
          <w:bCs/>
          <w:color w:val="1F497D" w:themeColor="text2"/>
          <w:sz w:val="36"/>
          <w:szCs w:val="28"/>
        </w:rPr>
        <w:t>Archiving and Retention</w:t>
      </w:r>
    </w:p>
    <w:p w14:paraId="223826E9" w14:textId="2FF6EDAD" w:rsidR="009F7D0A" w:rsidRPr="00BA6064" w:rsidRDefault="00377B2B" w:rsidP="00BA6064">
      <w:pPr>
        <w:spacing w:after="0" w:line="240" w:lineRule="auto"/>
        <w:jc w:val="left"/>
        <w:rPr>
          <w:rFonts w:cs="Arial"/>
        </w:rPr>
      </w:pPr>
      <w:r>
        <w:rPr>
          <w:rFonts w:cs="Arial"/>
          <w:b/>
          <w:bCs/>
          <w:color w:val="1F497D" w:themeColor="text2"/>
        </w:rPr>
        <w:t>ICF</w:t>
      </w:r>
      <w:r w:rsidRPr="00BA6064">
        <w:rPr>
          <w:rFonts w:eastAsia="Times New Roman" w:cs="Arial"/>
          <w:lang w:val="en" w:eastAsia="en-GB"/>
        </w:rPr>
        <w:t xml:space="preserve"> </w:t>
      </w:r>
      <w:r w:rsidR="009F7D0A" w:rsidRPr="00BA6064">
        <w:rPr>
          <w:rFonts w:eastAsia="Times New Roman" w:cs="Arial"/>
          <w:lang w:val="en" w:eastAsia="en-GB"/>
        </w:rPr>
        <w:t>has an obligation, in line with the data protection policy, to implement and preserve good archiving procedures and processes. Archival records can be</w:t>
      </w:r>
      <w:r w:rsidR="00B3223D">
        <w:rPr>
          <w:rFonts w:eastAsia="Times New Roman" w:cs="Arial"/>
          <w:lang w:val="en" w:eastAsia="en-GB"/>
        </w:rPr>
        <w:t xml:space="preserve"> </w:t>
      </w:r>
      <w:r w:rsidR="009F7D0A" w:rsidRPr="00BA6064">
        <w:rPr>
          <w:rFonts w:eastAsia="Times New Roman" w:cs="Arial"/>
          <w:lang w:val="en" w:eastAsia="en-GB"/>
        </w:rPr>
        <w:t>in any format; they can exist electronically or paper versions.</w:t>
      </w:r>
    </w:p>
    <w:p w14:paraId="01957405" w14:textId="265DEB18" w:rsidR="0072204B" w:rsidRPr="00377B2B" w:rsidRDefault="009F7D0A" w:rsidP="00BA6064">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377B2B">
        <w:rPr>
          <w:rFonts w:eastAsia="Times New Roman" w:cs="Arial"/>
          <w:b/>
          <w:color w:val="1F497D" w:themeColor="text2"/>
          <w:sz w:val="28"/>
          <w:szCs w:val="26"/>
        </w:rPr>
        <w:lastRenderedPageBreak/>
        <w:t>Files are summarised as:</w:t>
      </w:r>
    </w:p>
    <w:p w14:paraId="4FFB4E94" w14:textId="5A0582B4" w:rsidR="009F7D0A" w:rsidRPr="00BA6064" w:rsidRDefault="009F7D0A" w:rsidP="00BA6064">
      <w:pPr>
        <w:pStyle w:val="ListParagraph"/>
        <w:numPr>
          <w:ilvl w:val="0"/>
          <w:numId w:val="25"/>
        </w:numPr>
        <w:spacing w:after="0" w:line="240" w:lineRule="auto"/>
        <w:jc w:val="left"/>
        <w:rPr>
          <w:rFonts w:eastAsia="Times New Roman" w:cs="Arial"/>
          <w:lang w:val="en" w:eastAsia="en-GB"/>
        </w:rPr>
      </w:pPr>
      <w:r w:rsidRPr="00BA6064">
        <w:rPr>
          <w:rFonts w:eastAsia="Times New Roman" w:cs="Arial"/>
          <w:lang w:val="en" w:eastAsia="en-GB"/>
        </w:rPr>
        <w:t xml:space="preserve">Operational files - that are in use daily </w:t>
      </w:r>
    </w:p>
    <w:p w14:paraId="77026099" w14:textId="77777777" w:rsidR="009F7D0A" w:rsidRPr="00BA6064" w:rsidRDefault="009F7D0A" w:rsidP="00BA6064">
      <w:pPr>
        <w:pStyle w:val="ListParagraph"/>
        <w:numPr>
          <w:ilvl w:val="0"/>
          <w:numId w:val="25"/>
        </w:numPr>
        <w:spacing w:after="0" w:line="240" w:lineRule="auto"/>
        <w:jc w:val="left"/>
        <w:rPr>
          <w:rFonts w:eastAsia="Times New Roman" w:cs="Arial"/>
          <w:lang w:val="en" w:eastAsia="en-GB"/>
        </w:rPr>
      </w:pPr>
      <w:r w:rsidRPr="00BA6064">
        <w:rPr>
          <w:rFonts w:eastAsia="Times New Roman" w:cs="Arial"/>
          <w:lang w:val="en" w:eastAsia="en-GB"/>
        </w:rPr>
        <w:t xml:space="preserve">Reference files - that are not in use daily, but are used for reference </w:t>
      </w:r>
    </w:p>
    <w:p w14:paraId="3140CFCF" w14:textId="77777777" w:rsidR="009F7D0A" w:rsidRPr="00BA6064" w:rsidRDefault="009F7D0A" w:rsidP="00BA6064">
      <w:pPr>
        <w:pStyle w:val="ListParagraph"/>
        <w:numPr>
          <w:ilvl w:val="0"/>
          <w:numId w:val="25"/>
        </w:numPr>
        <w:spacing w:after="0" w:line="240" w:lineRule="auto"/>
        <w:jc w:val="left"/>
        <w:rPr>
          <w:rFonts w:eastAsia="Times New Roman" w:cs="Arial"/>
          <w:lang w:val="en" w:eastAsia="en-GB"/>
        </w:rPr>
      </w:pPr>
      <w:r w:rsidRPr="00BA6064">
        <w:rPr>
          <w:rFonts w:eastAsia="Times New Roman" w:cs="Arial"/>
          <w:lang w:val="en" w:eastAsia="en-GB"/>
        </w:rPr>
        <w:t xml:space="preserve">Inactive files - that are no longer active </w:t>
      </w:r>
    </w:p>
    <w:p w14:paraId="1E71065A" w14:textId="77777777" w:rsidR="009F7D0A" w:rsidRPr="00BA6064" w:rsidRDefault="009F7D0A" w:rsidP="00BA6064">
      <w:pPr>
        <w:pStyle w:val="ListParagraph"/>
        <w:numPr>
          <w:ilvl w:val="0"/>
          <w:numId w:val="25"/>
        </w:numPr>
        <w:spacing w:after="0" w:line="240" w:lineRule="auto"/>
        <w:jc w:val="left"/>
        <w:rPr>
          <w:rFonts w:eastAsia="Times New Roman" w:cs="Arial"/>
          <w:lang w:val="en" w:eastAsia="en-GB"/>
        </w:rPr>
      </w:pPr>
      <w:r w:rsidRPr="00BA6064">
        <w:rPr>
          <w:rFonts w:eastAsia="Times New Roman" w:cs="Arial"/>
          <w:lang w:val="en" w:eastAsia="en-GB"/>
        </w:rPr>
        <w:t xml:space="preserve">Remove files - that are removed after a period of </w:t>
      </w:r>
      <w:proofErr w:type="gramStart"/>
      <w:r w:rsidRPr="00BA6064">
        <w:rPr>
          <w:rFonts w:eastAsia="Times New Roman" w:cs="Arial"/>
          <w:lang w:val="en" w:eastAsia="en-GB"/>
        </w:rPr>
        <w:t>inactiveness</w:t>
      </w:r>
      <w:proofErr w:type="gramEnd"/>
      <w:r w:rsidRPr="00BA6064">
        <w:rPr>
          <w:rFonts w:eastAsia="Times New Roman" w:cs="Arial"/>
          <w:lang w:val="en" w:eastAsia="en-GB"/>
        </w:rPr>
        <w:t xml:space="preserve"> </w:t>
      </w:r>
    </w:p>
    <w:p w14:paraId="5111F7C4" w14:textId="1BE7BEF4" w:rsidR="00365A4C" w:rsidRPr="00BA6064" w:rsidRDefault="009F7D0A" w:rsidP="00BA6064">
      <w:pPr>
        <w:pStyle w:val="ListParagraph"/>
        <w:numPr>
          <w:ilvl w:val="0"/>
          <w:numId w:val="25"/>
        </w:numPr>
        <w:spacing w:after="0" w:line="240" w:lineRule="auto"/>
        <w:jc w:val="left"/>
        <w:rPr>
          <w:rFonts w:eastAsia="Times New Roman" w:cs="Arial"/>
          <w:lang w:val="en" w:eastAsia="en-GB"/>
        </w:rPr>
      </w:pPr>
      <w:r w:rsidRPr="00BA6064">
        <w:rPr>
          <w:rFonts w:eastAsia="Times New Roman" w:cs="Arial"/>
          <w:lang w:val="en" w:eastAsia="en-GB"/>
        </w:rPr>
        <w:t>Preserved files – that are preserved permanently or for a specified length of time.</w:t>
      </w:r>
    </w:p>
    <w:p w14:paraId="395AFAA3" w14:textId="42A2D1FD" w:rsidR="00365A4C" w:rsidRPr="00377B2B" w:rsidRDefault="00377B2B" w:rsidP="00BA6064">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Pr>
          <w:rFonts w:eastAsia="Times New Roman" w:cs="Arial"/>
          <w:b/>
          <w:color w:val="1F497D" w:themeColor="text2"/>
          <w:sz w:val="28"/>
          <w:szCs w:val="26"/>
        </w:rPr>
        <w:t>ICF</w:t>
      </w:r>
      <w:r w:rsidR="009F7D0A" w:rsidRPr="00377B2B">
        <w:rPr>
          <w:rFonts w:eastAsia="Times New Roman" w:cs="Arial"/>
          <w:b/>
          <w:color w:val="1F497D" w:themeColor="text2"/>
          <w:sz w:val="28"/>
          <w:szCs w:val="26"/>
        </w:rPr>
        <w:t xml:space="preserve"> aims to ensure:</w:t>
      </w:r>
    </w:p>
    <w:p w14:paraId="4F6D3714" w14:textId="1278BDA2" w:rsidR="009F7D0A" w:rsidRPr="00BA6064" w:rsidRDefault="009F7D0A" w:rsidP="00BA6064">
      <w:pPr>
        <w:pStyle w:val="ListParagraph"/>
        <w:numPr>
          <w:ilvl w:val="0"/>
          <w:numId w:val="26"/>
        </w:numPr>
        <w:spacing w:after="0" w:line="240" w:lineRule="auto"/>
        <w:jc w:val="left"/>
        <w:rPr>
          <w:rFonts w:eastAsia="Times New Roman" w:cs="Arial"/>
          <w:lang w:val="en" w:eastAsia="en-GB"/>
        </w:rPr>
      </w:pPr>
      <w:r w:rsidRPr="00BA6064">
        <w:rPr>
          <w:rFonts w:eastAsia="Times New Roman" w:cs="Arial"/>
          <w:lang w:val="en" w:eastAsia="en-GB"/>
        </w:rPr>
        <w:t>All records that are kept as archives will be included in a records retention log</w:t>
      </w:r>
    </w:p>
    <w:p w14:paraId="2BE6D3BB" w14:textId="77777777" w:rsidR="009F7D0A" w:rsidRPr="00BA6064" w:rsidRDefault="009F7D0A" w:rsidP="00BA6064">
      <w:pPr>
        <w:pStyle w:val="ListParagraph"/>
        <w:numPr>
          <w:ilvl w:val="0"/>
          <w:numId w:val="26"/>
        </w:numPr>
        <w:spacing w:after="0" w:line="240" w:lineRule="auto"/>
        <w:jc w:val="left"/>
        <w:rPr>
          <w:rFonts w:eastAsia="Times New Roman" w:cs="Arial"/>
          <w:lang w:val="en" w:eastAsia="en-GB"/>
        </w:rPr>
      </w:pPr>
      <w:r w:rsidRPr="00BA6064">
        <w:rPr>
          <w:rFonts w:eastAsia="Times New Roman" w:cs="Arial"/>
          <w:lang w:val="en" w:eastAsia="en-GB"/>
        </w:rPr>
        <w:t>All records that are kept as archives will have a review date</w:t>
      </w:r>
    </w:p>
    <w:p w14:paraId="51558220" w14:textId="77777777" w:rsidR="009F7D0A" w:rsidRPr="00BA6064" w:rsidRDefault="009F7D0A" w:rsidP="3C8DCB66">
      <w:pPr>
        <w:pStyle w:val="ListParagraph"/>
        <w:numPr>
          <w:ilvl w:val="0"/>
          <w:numId w:val="26"/>
        </w:numPr>
        <w:spacing w:after="0" w:line="240" w:lineRule="auto"/>
        <w:jc w:val="left"/>
        <w:rPr>
          <w:rFonts w:eastAsia="Times New Roman" w:cs="Arial"/>
          <w:lang w:val="en-US" w:eastAsia="en-GB"/>
        </w:rPr>
      </w:pPr>
      <w:r w:rsidRPr="3C8DCB66">
        <w:rPr>
          <w:rFonts w:eastAsia="Times New Roman" w:cs="Arial"/>
          <w:lang w:val="en-US" w:eastAsia="en-GB"/>
        </w:rPr>
        <w:t xml:space="preserve">The length of their retention will be appropriate to the record – normally </w:t>
      </w:r>
      <w:r w:rsidRPr="3C8DCB66">
        <w:rPr>
          <w:rFonts w:eastAsia="Times New Roman" w:cs="Arial"/>
          <w:color w:val="FF0000"/>
          <w:lang w:val="en-US" w:eastAsia="en-GB"/>
        </w:rPr>
        <w:t>3 years for training / assessment documents and normally</w:t>
      </w:r>
      <w:r w:rsidRPr="3C8DCB66">
        <w:rPr>
          <w:rFonts w:eastAsia="Times New Roman" w:cs="Arial"/>
          <w:lang w:val="en-US" w:eastAsia="en-GB"/>
        </w:rPr>
        <w:t xml:space="preserve"> </w:t>
      </w:r>
      <w:r w:rsidRPr="3C8DCB66">
        <w:rPr>
          <w:rFonts w:eastAsia="Times New Roman" w:cs="Arial"/>
          <w:color w:val="FF0000"/>
          <w:lang w:val="en-US" w:eastAsia="en-GB"/>
        </w:rPr>
        <w:t>7 years for financial records</w:t>
      </w:r>
    </w:p>
    <w:p w14:paraId="586DF39E" w14:textId="77777777" w:rsidR="009F7D0A" w:rsidRPr="00BA6064" w:rsidRDefault="009F7D0A" w:rsidP="00BA6064">
      <w:pPr>
        <w:pStyle w:val="ListParagraph"/>
        <w:numPr>
          <w:ilvl w:val="0"/>
          <w:numId w:val="26"/>
        </w:numPr>
        <w:spacing w:after="0" w:line="240" w:lineRule="auto"/>
        <w:jc w:val="left"/>
        <w:rPr>
          <w:rFonts w:eastAsia="Times New Roman" w:cs="Arial"/>
          <w:lang w:val="en" w:eastAsia="en-GB"/>
        </w:rPr>
      </w:pPr>
      <w:r w:rsidRPr="00BA6064">
        <w:rPr>
          <w:rFonts w:eastAsia="Times New Roman" w:cs="Arial"/>
          <w:lang w:val="en" w:eastAsia="en-GB"/>
        </w:rPr>
        <w:t>Adhere as far as possible to BSI recommendations for the keeping of its archival records</w:t>
      </w:r>
    </w:p>
    <w:p w14:paraId="2395DD68" w14:textId="5721099A" w:rsidR="00365A4C" w:rsidRPr="00BA6064" w:rsidRDefault="009F7D0A" w:rsidP="3C8DCB66">
      <w:pPr>
        <w:pStyle w:val="ListParagraph"/>
        <w:numPr>
          <w:ilvl w:val="0"/>
          <w:numId w:val="26"/>
        </w:numPr>
        <w:spacing w:after="0" w:line="240" w:lineRule="auto"/>
        <w:jc w:val="left"/>
        <w:rPr>
          <w:rFonts w:eastAsia="Times New Roman" w:cs="Arial"/>
          <w:lang w:val="en-US" w:eastAsia="en-GB"/>
        </w:rPr>
      </w:pPr>
      <w:r w:rsidRPr="3C8DCB66">
        <w:rPr>
          <w:rFonts w:eastAsia="Times New Roman" w:cs="Arial"/>
          <w:lang w:val="en-US" w:eastAsia="en-GB"/>
        </w:rPr>
        <w:t>Individual staff members are responsible for the management of archival records in their areas of work.</w:t>
      </w:r>
    </w:p>
    <w:p w14:paraId="475BA1FE" w14:textId="188A950B" w:rsidR="00365A4C" w:rsidRPr="00377B2B" w:rsidRDefault="00365A4C" w:rsidP="00BA6064">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377B2B">
        <w:rPr>
          <w:rFonts w:eastAsia="Times New Roman" w:cs="Arial"/>
          <w:b/>
          <w:color w:val="1F497D" w:themeColor="text2"/>
          <w:sz w:val="28"/>
          <w:szCs w:val="26"/>
        </w:rPr>
        <w:t>E</w:t>
      </w:r>
      <w:r w:rsidR="009F7D0A" w:rsidRPr="00377B2B">
        <w:rPr>
          <w:rFonts w:eastAsia="Times New Roman" w:cs="Arial"/>
          <w:b/>
          <w:color w:val="1F497D" w:themeColor="text2"/>
          <w:sz w:val="28"/>
          <w:szCs w:val="26"/>
        </w:rPr>
        <w:t>mail Archive and Retention</w:t>
      </w:r>
    </w:p>
    <w:p w14:paraId="66D5D438" w14:textId="2EA551C2" w:rsidR="00AE424F" w:rsidRPr="00BA6064" w:rsidRDefault="00AE424F" w:rsidP="00BA6064">
      <w:pPr>
        <w:pStyle w:val="Default"/>
        <w:numPr>
          <w:ilvl w:val="0"/>
          <w:numId w:val="27"/>
        </w:numPr>
        <w:rPr>
          <w:rFonts w:ascii="Arial" w:hAnsi="Arial" w:cs="Arial"/>
          <w:sz w:val="22"/>
          <w:szCs w:val="22"/>
        </w:rPr>
      </w:pPr>
      <w:r w:rsidRPr="00BA6064">
        <w:rPr>
          <w:rFonts w:ascii="Arial" w:hAnsi="Arial" w:cs="Arial"/>
          <w:sz w:val="22"/>
          <w:szCs w:val="22"/>
        </w:rPr>
        <w:t xml:space="preserve">Messages will move to the online archive </w:t>
      </w:r>
      <w:r w:rsidRPr="00BA6064">
        <w:rPr>
          <w:rFonts w:ascii="Arial" w:hAnsi="Arial" w:cs="Arial"/>
          <w:color w:val="FF0000"/>
          <w:sz w:val="22"/>
          <w:szCs w:val="22"/>
        </w:rPr>
        <w:t xml:space="preserve">18 months </w:t>
      </w:r>
      <w:r w:rsidRPr="00BA6064">
        <w:rPr>
          <w:rFonts w:ascii="Arial" w:hAnsi="Arial" w:cs="Arial"/>
          <w:sz w:val="22"/>
          <w:szCs w:val="22"/>
        </w:rPr>
        <w:t xml:space="preserve">from the original send/receive date </w:t>
      </w:r>
    </w:p>
    <w:p w14:paraId="343B64A7" w14:textId="77777777" w:rsidR="00AE424F" w:rsidRPr="00BA6064" w:rsidRDefault="00AE424F" w:rsidP="00BA6064">
      <w:pPr>
        <w:pStyle w:val="Default"/>
        <w:numPr>
          <w:ilvl w:val="0"/>
          <w:numId w:val="27"/>
        </w:numPr>
        <w:rPr>
          <w:rFonts w:ascii="Arial" w:hAnsi="Arial" w:cs="Arial"/>
          <w:sz w:val="22"/>
          <w:szCs w:val="22"/>
        </w:rPr>
      </w:pPr>
      <w:r w:rsidRPr="00BA6064">
        <w:rPr>
          <w:rFonts w:ascii="Arial" w:hAnsi="Arial" w:cs="Arial"/>
          <w:sz w:val="22"/>
          <w:szCs w:val="22"/>
        </w:rPr>
        <w:t xml:space="preserve">Messages will be deleted from the online archive </w:t>
      </w:r>
      <w:r w:rsidRPr="00BA6064">
        <w:rPr>
          <w:rFonts w:ascii="Arial" w:hAnsi="Arial" w:cs="Arial"/>
          <w:color w:val="FF0000"/>
          <w:sz w:val="22"/>
          <w:szCs w:val="22"/>
        </w:rPr>
        <w:t xml:space="preserve">5 years </w:t>
      </w:r>
      <w:r w:rsidRPr="00BA6064">
        <w:rPr>
          <w:rFonts w:ascii="Arial" w:hAnsi="Arial" w:cs="Arial"/>
          <w:sz w:val="22"/>
          <w:szCs w:val="22"/>
        </w:rPr>
        <w:t>from the original send/receive date</w:t>
      </w:r>
    </w:p>
    <w:p w14:paraId="65911B41" w14:textId="77777777" w:rsidR="00AE424F" w:rsidRPr="00BA6064" w:rsidRDefault="00AE424F" w:rsidP="00BA6064">
      <w:pPr>
        <w:pStyle w:val="Default"/>
        <w:numPr>
          <w:ilvl w:val="0"/>
          <w:numId w:val="27"/>
        </w:numPr>
        <w:rPr>
          <w:rFonts w:ascii="Arial" w:hAnsi="Arial" w:cs="Arial"/>
          <w:sz w:val="22"/>
          <w:szCs w:val="22"/>
        </w:rPr>
      </w:pPr>
      <w:r w:rsidRPr="00BA6064">
        <w:rPr>
          <w:rFonts w:ascii="Arial" w:hAnsi="Arial" w:cs="Arial"/>
          <w:sz w:val="22"/>
          <w:szCs w:val="22"/>
        </w:rPr>
        <w:t xml:space="preserve">Exceptions: Items in 'Deleted Items', 'RSS Feeds', and 'Sync Issues' folders will be deleted after </w:t>
      </w:r>
      <w:r w:rsidRPr="00BA6064">
        <w:rPr>
          <w:rFonts w:ascii="Arial" w:hAnsi="Arial" w:cs="Arial"/>
          <w:color w:val="FF0000"/>
          <w:sz w:val="22"/>
          <w:szCs w:val="22"/>
        </w:rPr>
        <w:t>90 days</w:t>
      </w:r>
      <w:r w:rsidRPr="00BA6064">
        <w:rPr>
          <w:rFonts w:ascii="Arial" w:hAnsi="Arial" w:cs="Arial"/>
          <w:sz w:val="22"/>
          <w:szCs w:val="22"/>
        </w:rPr>
        <w:t xml:space="preserve">. </w:t>
      </w:r>
    </w:p>
    <w:p w14:paraId="5D908F59" w14:textId="356892CB" w:rsidR="0072204B" w:rsidRPr="00BA6064" w:rsidRDefault="00AE424F" w:rsidP="00BA6064">
      <w:pPr>
        <w:pStyle w:val="Default"/>
        <w:numPr>
          <w:ilvl w:val="0"/>
          <w:numId w:val="27"/>
        </w:numPr>
        <w:rPr>
          <w:rFonts w:ascii="Arial" w:hAnsi="Arial" w:cs="Arial"/>
          <w:sz w:val="22"/>
          <w:szCs w:val="22"/>
        </w:rPr>
      </w:pPr>
      <w:r w:rsidRPr="00BA6064">
        <w:rPr>
          <w:rFonts w:ascii="Arial" w:hAnsi="Arial" w:cs="Arial"/>
          <w:sz w:val="22"/>
          <w:szCs w:val="22"/>
        </w:rPr>
        <w:t>Electronic archive folders will be backed up regularly to ensure that they do not get lost.</w:t>
      </w:r>
    </w:p>
    <w:p w14:paraId="0DD837A2" w14:textId="3D2822D9" w:rsidR="0072204B" w:rsidRPr="00377B2B" w:rsidRDefault="00AE424F" w:rsidP="00BA6064">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bookmarkStart w:id="3" w:name="_Hlk98275880"/>
      <w:r w:rsidRPr="00377B2B">
        <w:rPr>
          <w:rFonts w:eastAsia="Times New Roman" w:cs="Arial"/>
          <w:b/>
          <w:bCs/>
          <w:color w:val="1F497D" w:themeColor="text2"/>
          <w:sz w:val="36"/>
          <w:szCs w:val="28"/>
        </w:rPr>
        <w:t>Access to data</w:t>
      </w:r>
    </w:p>
    <w:p w14:paraId="3ADAE8D1" w14:textId="10EC5B5D" w:rsidR="0072204B" w:rsidRPr="00BA6064" w:rsidRDefault="00377B2B" w:rsidP="00BA6064">
      <w:pPr>
        <w:pStyle w:val="NormalWeb"/>
        <w:spacing w:before="0" w:beforeAutospacing="0" w:after="0" w:afterAutospacing="0"/>
        <w:rPr>
          <w:rFonts w:ascii="Arial" w:hAnsi="Arial" w:cs="Arial"/>
          <w:sz w:val="22"/>
          <w:szCs w:val="22"/>
        </w:rPr>
      </w:pPr>
      <w:r>
        <w:rPr>
          <w:rFonts w:cs="Arial"/>
          <w:b/>
          <w:bCs/>
          <w:color w:val="1F497D" w:themeColor="text2"/>
        </w:rPr>
        <w:t>ICF</w:t>
      </w:r>
      <w:r w:rsidRPr="00BA6064">
        <w:rPr>
          <w:rFonts w:ascii="Arial" w:hAnsi="Arial" w:cs="Arial"/>
          <w:sz w:val="22"/>
          <w:szCs w:val="22"/>
        </w:rPr>
        <w:t xml:space="preserve"> </w:t>
      </w:r>
      <w:r w:rsidR="00AE424F" w:rsidRPr="00BA6064">
        <w:rPr>
          <w:rFonts w:ascii="Arial" w:hAnsi="Arial" w:cs="Arial"/>
          <w:sz w:val="22"/>
          <w:szCs w:val="22"/>
        </w:rPr>
        <w:t>will provide the Regulators, within a reasonable notice period (usually 7 days), access to premises, people and records as required, and fully co-operate with their monitoring activities, including those requested by Lantra.</w:t>
      </w:r>
    </w:p>
    <w:bookmarkEnd w:id="3"/>
    <w:p w14:paraId="11BF226E" w14:textId="5E45A69D" w:rsidR="00365A4C" w:rsidRPr="00233B5E" w:rsidRDefault="00AE424F" w:rsidP="00233B5E">
      <w:pPr>
        <w:pStyle w:val="Heading1"/>
        <w:rPr>
          <w:sz w:val="22"/>
          <w:szCs w:val="22"/>
        </w:rPr>
      </w:pPr>
      <w:r w:rsidRPr="00233B5E">
        <w:t>Laptop/Home-working guidance/Personal</w:t>
      </w:r>
      <w:r w:rsidR="00BA6064" w:rsidRPr="00233B5E">
        <w:t xml:space="preserve"> </w:t>
      </w:r>
      <w:r w:rsidRPr="00233B5E">
        <w:rPr>
          <w:szCs w:val="36"/>
        </w:rPr>
        <w:t>Equipment</w:t>
      </w:r>
    </w:p>
    <w:p w14:paraId="253619A2" w14:textId="08F5A800" w:rsidR="00AE424F" w:rsidRPr="00BA6064" w:rsidRDefault="00AE424F" w:rsidP="00BA6064">
      <w:pPr>
        <w:pStyle w:val="NormalWeb"/>
        <w:numPr>
          <w:ilvl w:val="0"/>
          <w:numId w:val="29"/>
        </w:numPr>
        <w:autoSpaceDE w:val="0"/>
        <w:autoSpaceDN w:val="0"/>
        <w:adjustRightInd w:val="0"/>
        <w:spacing w:before="0" w:beforeAutospacing="0" w:after="0" w:afterAutospacing="0"/>
        <w:rPr>
          <w:rFonts w:ascii="Arial" w:hAnsi="Arial" w:cs="Arial"/>
          <w:color w:val="000000"/>
          <w:kern w:val="28"/>
          <w:sz w:val="22"/>
          <w:szCs w:val="22"/>
          <w14:ligatures w14:val="standard"/>
          <w14:cntxtAlts/>
        </w:rPr>
      </w:pPr>
      <w:r w:rsidRPr="00BA6064">
        <w:rPr>
          <w:rFonts w:ascii="Arial" w:hAnsi="Arial" w:cs="Arial"/>
          <w:color w:val="000000"/>
          <w:sz w:val="22"/>
          <w:szCs w:val="22"/>
        </w:rPr>
        <w:t>Use the laptop as a dial-in facility where possible to minimise the information and work stored on the hard drive of the laptop</w:t>
      </w:r>
    </w:p>
    <w:p w14:paraId="27821FF7" w14:textId="77777777" w:rsidR="00AE424F" w:rsidRPr="00BA6064" w:rsidRDefault="00AE424F" w:rsidP="00BA6064">
      <w:pPr>
        <w:pStyle w:val="NormalWeb"/>
        <w:numPr>
          <w:ilvl w:val="0"/>
          <w:numId w:val="29"/>
        </w:numPr>
        <w:autoSpaceDE w:val="0"/>
        <w:autoSpaceDN w:val="0"/>
        <w:adjustRightInd w:val="0"/>
        <w:spacing w:before="0" w:beforeAutospacing="0" w:after="0" w:afterAutospacing="0"/>
        <w:rPr>
          <w:rFonts w:ascii="Arial" w:hAnsi="Arial" w:cs="Arial"/>
          <w:color w:val="000000"/>
          <w:kern w:val="28"/>
          <w:sz w:val="22"/>
          <w:szCs w:val="22"/>
          <w14:ligatures w14:val="standard"/>
          <w14:cntxtAlts/>
        </w:rPr>
      </w:pPr>
      <w:r w:rsidRPr="00BA6064">
        <w:rPr>
          <w:rFonts w:ascii="Arial" w:hAnsi="Arial" w:cs="Arial"/>
          <w:color w:val="000000"/>
          <w:sz w:val="22"/>
          <w:szCs w:val="22"/>
        </w:rPr>
        <w:t>Do not put personal data on a laptop</w:t>
      </w:r>
    </w:p>
    <w:p w14:paraId="4610FE7A" w14:textId="77777777" w:rsidR="00AE424F" w:rsidRPr="00BA6064" w:rsidRDefault="00AE424F" w:rsidP="00BA6064">
      <w:pPr>
        <w:pStyle w:val="NormalWeb"/>
        <w:numPr>
          <w:ilvl w:val="0"/>
          <w:numId w:val="29"/>
        </w:numPr>
        <w:autoSpaceDE w:val="0"/>
        <w:autoSpaceDN w:val="0"/>
        <w:adjustRightInd w:val="0"/>
        <w:spacing w:before="0" w:beforeAutospacing="0" w:after="0" w:afterAutospacing="0"/>
        <w:rPr>
          <w:rFonts w:ascii="Arial" w:hAnsi="Arial" w:cs="Arial"/>
          <w:color w:val="000000"/>
          <w:kern w:val="28"/>
          <w:sz w:val="22"/>
          <w:szCs w:val="22"/>
          <w14:ligatures w14:val="standard"/>
          <w14:cntxtAlts/>
        </w:rPr>
      </w:pPr>
      <w:r w:rsidRPr="00BA6064">
        <w:rPr>
          <w:rFonts w:ascii="Arial" w:hAnsi="Arial" w:cs="Arial"/>
          <w:color w:val="000000"/>
          <w:sz w:val="22"/>
          <w:szCs w:val="22"/>
        </w:rPr>
        <w:t>Do not send reports or information to home computers via the internet unless you are using a secure connection</w:t>
      </w:r>
    </w:p>
    <w:p w14:paraId="14FF6D8F" w14:textId="77777777" w:rsidR="00AE424F" w:rsidRPr="00BA6064" w:rsidRDefault="00AE424F" w:rsidP="00BA6064">
      <w:pPr>
        <w:pStyle w:val="NormalWeb"/>
        <w:numPr>
          <w:ilvl w:val="0"/>
          <w:numId w:val="29"/>
        </w:numPr>
        <w:autoSpaceDE w:val="0"/>
        <w:autoSpaceDN w:val="0"/>
        <w:adjustRightInd w:val="0"/>
        <w:spacing w:before="0" w:beforeAutospacing="0" w:after="0" w:afterAutospacing="0"/>
        <w:rPr>
          <w:rFonts w:ascii="Arial" w:hAnsi="Arial" w:cs="Arial"/>
          <w:color w:val="000000"/>
          <w:kern w:val="28"/>
          <w:sz w:val="22"/>
          <w:szCs w:val="22"/>
          <w14:ligatures w14:val="standard"/>
          <w14:cntxtAlts/>
        </w:rPr>
      </w:pPr>
      <w:r w:rsidRPr="00BA6064">
        <w:rPr>
          <w:rFonts w:ascii="Arial" w:hAnsi="Arial" w:cs="Arial"/>
          <w:color w:val="000000"/>
          <w:sz w:val="22"/>
          <w:szCs w:val="22"/>
        </w:rPr>
        <w:t>Do not download reports or information onto removable storage devices to take work at home</w:t>
      </w:r>
    </w:p>
    <w:p w14:paraId="261AB542" w14:textId="77777777" w:rsidR="00AE424F" w:rsidRPr="00BA6064" w:rsidRDefault="00AE424F" w:rsidP="00BA6064">
      <w:pPr>
        <w:pStyle w:val="NormalWeb"/>
        <w:numPr>
          <w:ilvl w:val="0"/>
          <w:numId w:val="29"/>
        </w:numPr>
        <w:autoSpaceDE w:val="0"/>
        <w:autoSpaceDN w:val="0"/>
        <w:adjustRightInd w:val="0"/>
        <w:spacing w:before="0" w:beforeAutospacing="0" w:after="0" w:afterAutospacing="0"/>
        <w:rPr>
          <w:rFonts w:ascii="Arial" w:hAnsi="Arial" w:cs="Arial"/>
          <w:color w:val="000000"/>
          <w:kern w:val="28"/>
          <w:sz w:val="22"/>
          <w:szCs w:val="22"/>
          <w14:ligatures w14:val="standard"/>
          <w14:cntxtAlts/>
        </w:rPr>
      </w:pPr>
      <w:r w:rsidRPr="00BA6064">
        <w:rPr>
          <w:rFonts w:ascii="Arial" w:hAnsi="Arial" w:cs="Arial"/>
          <w:color w:val="000000"/>
          <w:sz w:val="22"/>
          <w:szCs w:val="22"/>
        </w:rPr>
        <w:t>Do not take data relating to contacts out of the office. This includes internal and external contacts; hardcopy and softcopy files must not be kept at home. Information must not be kept on company mobile phones.</w:t>
      </w:r>
    </w:p>
    <w:p w14:paraId="69A86231" w14:textId="77777777" w:rsidR="00AE424F" w:rsidRPr="00BA6064" w:rsidRDefault="00AE424F" w:rsidP="00BA6064">
      <w:pPr>
        <w:pStyle w:val="NormalWeb"/>
        <w:numPr>
          <w:ilvl w:val="0"/>
          <w:numId w:val="29"/>
        </w:numPr>
        <w:autoSpaceDE w:val="0"/>
        <w:autoSpaceDN w:val="0"/>
        <w:adjustRightInd w:val="0"/>
        <w:spacing w:before="0" w:beforeAutospacing="0" w:after="0" w:afterAutospacing="0"/>
        <w:rPr>
          <w:rFonts w:ascii="Arial" w:hAnsi="Arial" w:cs="Arial"/>
          <w:color w:val="000000"/>
          <w:kern w:val="28"/>
          <w:sz w:val="22"/>
          <w:szCs w:val="22"/>
          <w14:ligatures w14:val="standard"/>
          <w14:cntxtAlts/>
        </w:rPr>
      </w:pPr>
      <w:r w:rsidRPr="00BA6064">
        <w:rPr>
          <w:rFonts w:ascii="Arial" w:hAnsi="Arial" w:cs="Arial"/>
          <w:color w:val="000000"/>
          <w:sz w:val="22"/>
          <w:szCs w:val="22"/>
        </w:rPr>
        <w:lastRenderedPageBreak/>
        <w:t xml:space="preserve">If data relating to contacts is held/stored outside of the office </w:t>
      </w:r>
      <w:proofErr w:type="gramStart"/>
      <w:r w:rsidRPr="00BA6064">
        <w:rPr>
          <w:rFonts w:ascii="Arial" w:hAnsi="Arial" w:cs="Arial"/>
          <w:color w:val="000000"/>
          <w:sz w:val="22"/>
          <w:szCs w:val="22"/>
        </w:rPr>
        <w:t>environment</w:t>
      </w:r>
      <w:proofErr w:type="gramEnd"/>
      <w:r w:rsidRPr="00BA6064">
        <w:rPr>
          <w:rFonts w:ascii="Arial" w:hAnsi="Arial" w:cs="Arial"/>
          <w:color w:val="000000"/>
          <w:sz w:val="22"/>
          <w:szCs w:val="22"/>
        </w:rPr>
        <w:t xml:space="preserve"> then all personnel must take appropriate security measures to safeguard personal information.</w:t>
      </w:r>
    </w:p>
    <w:p w14:paraId="2BE3CFA3" w14:textId="6DCD0DAF" w:rsidR="00AE424F" w:rsidRPr="00BA6064" w:rsidRDefault="00AE424F" w:rsidP="00BA6064">
      <w:pPr>
        <w:autoSpaceDE w:val="0"/>
        <w:autoSpaceDN w:val="0"/>
        <w:adjustRightInd w:val="0"/>
        <w:jc w:val="left"/>
        <w:rPr>
          <w:rFonts w:eastAsia="Times New Roman" w:cs="Arial"/>
          <w:color w:val="000000"/>
          <w:kern w:val="28"/>
          <w:lang w:eastAsia="en-GB"/>
          <w14:ligatures w14:val="standard"/>
          <w14:cntxtAlts/>
        </w:rPr>
      </w:pPr>
      <w:r w:rsidRPr="00BA6064">
        <w:rPr>
          <w:rFonts w:cs="Arial"/>
          <w:color w:val="000000"/>
        </w:rPr>
        <w:t xml:space="preserve">If personal details relating to contacts is held/stored on equipment that does not belong to </w:t>
      </w:r>
      <w:r w:rsidR="00233B5E">
        <w:rPr>
          <w:rFonts w:cs="Arial"/>
          <w:b/>
          <w:bCs/>
          <w:color w:val="1F497D" w:themeColor="text2"/>
        </w:rPr>
        <w:t>ICF</w:t>
      </w:r>
      <w:r w:rsidR="00233B5E" w:rsidRPr="00BA6064">
        <w:rPr>
          <w:rFonts w:cs="Arial"/>
          <w:color w:val="000000"/>
        </w:rPr>
        <w:t xml:space="preserve"> </w:t>
      </w:r>
      <w:r w:rsidRPr="00BA6064">
        <w:rPr>
          <w:rFonts w:cs="Arial"/>
          <w:color w:val="000000"/>
        </w:rPr>
        <w:t xml:space="preserve">(this includes information as basic as a name, phone number or address) it is up to the member of staff to ensure that nobody else has access to that </w:t>
      </w:r>
      <w:r w:rsidRPr="00BA6064">
        <w:rPr>
          <w:rFonts w:cs="Arial"/>
          <w:color w:val="000000"/>
        </w:rPr>
        <w:br/>
      </w:r>
      <w:r w:rsidRPr="00BA6064">
        <w:rPr>
          <w:rFonts w:cs="Arial"/>
          <w:color w:val="000000"/>
        </w:rPr>
        <w:br/>
      </w:r>
      <w:r w:rsidRPr="00BA6064">
        <w:rPr>
          <w:rFonts w:eastAsia="Times New Roman" w:cs="Arial"/>
          <w:color w:val="000000"/>
          <w:kern w:val="28"/>
          <w:lang w:eastAsia="en-GB"/>
          <w14:ligatures w14:val="standard"/>
          <w14:cntxtAlts/>
        </w:rPr>
        <w:t>This policy is reviewed regularly and updated annually or as and when required.</w:t>
      </w:r>
    </w:p>
    <w:p w14:paraId="4023E7F4" w14:textId="77777777" w:rsidR="00AE424F" w:rsidRPr="00AE424F" w:rsidRDefault="00AE424F" w:rsidP="00BA6064">
      <w:pPr>
        <w:spacing w:after="0" w:line="240" w:lineRule="auto"/>
        <w:jc w:val="left"/>
        <w:rPr>
          <w:rFonts w:eastAsia="Times New Roman" w:cs="Arial"/>
        </w:rPr>
      </w:pPr>
    </w:p>
    <w:p w14:paraId="3C864393" w14:textId="77777777" w:rsidR="00AE424F" w:rsidRPr="00AE424F" w:rsidRDefault="00AE424F" w:rsidP="00BA6064">
      <w:pPr>
        <w:spacing w:after="0" w:line="240" w:lineRule="auto"/>
        <w:jc w:val="left"/>
        <w:rPr>
          <w:rFonts w:eastAsia="Times New Roman" w:cs="Arial"/>
        </w:rPr>
      </w:pPr>
      <w:r w:rsidRPr="00AE424F">
        <w:rPr>
          <w:rFonts w:eastAsia="Times New Roman" w:cs="Arial"/>
        </w:rPr>
        <w:t>----------------------------------------------------------------------------------------------------------------</w:t>
      </w:r>
    </w:p>
    <w:p w14:paraId="34AEC51A" w14:textId="77777777" w:rsidR="00AE424F" w:rsidRPr="00AE424F" w:rsidRDefault="00AE424F" w:rsidP="00BA6064">
      <w:pPr>
        <w:spacing w:after="0" w:line="240" w:lineRule="auto"/>
        <w:jc w:val="left"/>
        <w:rPr>
          <w:rFonts w:eastAsia="Times New Roman" w:cs="Arial"/>
        </w:rPr>
      </w:pPr>
    </w:p>
    <w:p w14:paraId="59DF56F7" w14:textId="3D215FF6" w:rsidR="0072204B" w:rsidRPr="00BA6064" w:rsidRDefault="0072204B" w:rsidP="00BA6064">
      <w:pPr>
        <w:autoSpaceDE w:val="0"/>
        <w:autoSpaceDN w:val="0"/>
        <w:adjustRightInd w:val="0"/>
        <w:spacing w:line="276" w:lineRule="auto"/>
        <w:jc w:val="left"/>
        <w:rPr>
          <w:rFonts w:eastAsia="Times New Roman" w:cs="Arial"/>
          <w:color w:val="000000" w:themeColor="text1"/>
        </w:rPr>
      </w:pPr>
    </w:p>
    <w:sectPr w:rsidR="0072204B" w:rsidRPr="00BA6064" w:rsidSect="0001002E">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7048C" w14:textId="77777777" w:rsidR="00603B61" w:rsidRDefault="00603B61" w:rsidP="00D75231">
      <w:pPr>
        <w:spacing w:after="0" w:line="240" w:lineRule="auto"/>
      </w:pPr>
      <w:r>
        <w:separator/>
      </w:r>
    </w:p>
  </w:endnote>
  <w:endnote w:type="continuationSeparator" w:id="0">
    <w:p w14:paraId="0DD06A30" w14:textId="77777777" w:rsidR="00603B61" w:rsidRDefault="00603B61" w:rsidP="00D7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9DCE" w14:textId="77777777" w:rsidR="00C23A6B" w:rsidRDefault="00C23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C950" w14:textId="1687DD07" w:rsidR="00A63FC0" w:rsidRPr="008F4823" w:rsidRDefault="00A63FC0" w:rsidP="00390227">
    <w:pPr>
      <w:pStyle w:val="Footer"/>
      <w:tabs>
        <w:tab w:val="clear" w:pos="9026"/>
        <w:tab w:val="left" w:pos="7860"/>
        <w:tab w:val="right" w:pos="9072"/>
      </w:tabs>
      <w:jc w:val="left"/>
      <w:rPr>
        <w:rFonts w:eastAsia="Times New Roman" w:cs="Arial"/>
        <w:sz w:val="16"/>
        <w:szCs w:val="16"/>
      </w:rPr>
    </w:pPr>
    <w:r w:rsidRPr="008F4823">
      <w:rPr>
        <w:rFonts w:eastAsia="Times New Roman" w:cs="Arial"/>
        <w:sz w:val="16"/>
        <w:szCs w:val="16"/>
      </w:rPr>
      <w:tab/>
    </w:r>
    <w:r w:rsidR="00116610" w:rsidRPr="008F4823">
      <w:rPr>
        <w:rFonts w:eastAsia="Times New Roman" w:cs="Arial"/>
        <w:sz w:val="16"/>
        <w:szCs w:val="16"/>
      </w:rPr>
      <w:tab/>
    </w:r>
    <w:r w:rsidR="00390227">
      <w:rPr>
        <w:rFonts w:eastAsia="Times New Roman" w:cs="Arial"/>
        <w:sz w:val="16"/>
        <w:szCs w:val="16"/>
      </w:rPr>
      <w:tab/>
    </w:r>
    <w:r w:rsidR="00116610" w:rsidRPr="008F4823">
      <w:rPr>
        <w:rFonts w:eastAsia="Times New Roman" w:cs="Arial"/>
        <w:sz w:val="16"/>
        <w:szCs w:val="16"/>
      </w:rPr>
      <w:fldChar w:fldCharType="begin"/>
    </w:r>
    <w:r w:rsidR="00116610" w:rsidRPr="008F4823">
      <w:rPr>
        <w:rFonts w:eastAsia="Times New Roman" w:cs="Arial"/>
        <w:sz w:val="16"/>
        <w:szCs w:val="16"/>
      </w:rPr>
      <w:instrText xml:space="preserve"> IF bmStatus = "Published/ Public" "</w:instrText>
    </w:r>
    <w:r w:rsidR="00116610" w:rsidRPr="008F4823">
      <w:rPr>
        <w:rFonts w:eastAsia="Times New Roman" w:cs="Arial"/>
        <w:sz w:val="16"/>
        <w:szCs w:val="16"/>
      </w:rPr>
      <w:fldChar w:fldCharType="begin"/>
    </w:r>
    <w:r w:rsidR="00116610" w:rsidRPr="008F4823">
      <w:rPr>
        <w:rFonts w:eastAsia="Times New Roman" w:cs="Arial"/>
        <w:sz w:val="16"/>
        <w:szCs w:val="16"/>
      </w:rPr>
      <w:instrText xml:space="preserve"> bmVersionDate \* MERGEFORMAT </w:instrText>
    </w:r>
    <w:r w:rsidR="00116610" w:rsidRPr="008F4823">
      <w:rPr>
        <w:rFonts w:eastAsia="Times New Roman" w:cs="Arial"/>
        <w:sz w:val="16"/>
        <w:szCs w:val="16"/>
      </w:rPr>
      <w:fldChar w:fldCharType="separate"/>
    </w:r>
    <w:r w:rsidR="00DD299A" w:rsidRPr="00DD299A">
      <w:rPr>
        <w:rFonts w:cs="Arial"/>
        <w:sz w:val="16"/>
        <w:szCs w:val="16"/>
      </w:rPr>
      <w:instrText>13/08/2019</w:instrText>
    </w:r>
    <w:r w:rsidR="00116610" w:rsidRPr="008F4823">
      <w:rPr>
        <w:rFonts w:eastAsia="Times New Roman" w:cs="Arial"/>
        <w:sz w:val="16"/>
        <w:szCs w:val="16"/>
      </w:rPr>
      <w:fldChar w:fldCharType="end"/>
    </w:r>
    <w:r w:rsidR="00116610" w:rsidRPr="008F4823">
      <w:rPr>
        <w:rFonts w:eastAsia="Times New Roman" w:cs="Arial"/>
        <w:sz w:val="16"/>
        <w:szCs w:val="16"/>
      </w:rPr>
      <w:instrText xml:space="preserve">" "" </w:instrText>
    </w:r>
    <w:r w:rsidR="00116610" w:rsidRPr="008F4823">
      <w:rPr>
        <w:rFonts w:eastAsia="Times New Roman" w:cs="Arial"/>
        <w:sz w:val="16"/>
        <w:szCs w:val="16"/>
      </w:rPr>
      <w:fldChar w:fldCharType="end"/>
    </w:r>
    <w:r w:rsidR="003201C3" w:rsidRPr="008F4823">
      <w:rPr>
        <w:rFonts w:eastAsia="Times New Roman" w:cs="Arial"/>
        <w:sz w:val="16"/>
        <w:szCs w:val="16"/>
      </w:rPr>
      <w:t xml:space="preserve"> </w:t>
    </w:r>
  </w:p>
  <w:p w14:paraId="7E60E643" w14:textId="5A5775FB" w:rsidR="00390227" w:rsidRDefault="00390227" w:rsidP="00390227">
    <w:pPr>
      <w:pStyle w:val="Footer"/>
      <w:tabs>
        <w:tab w:val="clear" w:pos="9026"/>
        <w:tab w:val="left" w:pos="5940"/>
        <w:tab w:val="right" w:pos="9072"/>
      </w:tabs>
      <w:jc w:val="left"/>
      <w:rPr>
        <w:rFonts w:eastAsia="Times New Roman" w:cs="Arial"/>
        <w:sz w:val="16"/>
        <w:szCs w:val="16"/>
      </w:rPr>
    </w:pPr>
    <w:r w:rsidRPr="008F4823">
      <w:rPr>
        <w:rFonts w:eastAsia="Times New Roman" w:cs="Arial"/>
        <w:sz w:val="16"/>
        <w:szCs w:val="16"/>
      </w:rPr>
      <w:t>Uncontrolled when printed</w:t>
    </w:r>
    <w:r>
      <w:rPr>
        <w:rFonts w:eastAsia="Times New Roman" w:cs="Arial"/>
        <w:sz w:val="16"/>
        <w:szCs w:val="16"/>
      </w:rPr>
      <w:tab/>
      <w:t xml:space="preserve">               </w:t>
    </w:r>
    <w:r w:rsidRPr="00390227">
      <w:rPr>
        <w:rFonts w:eastAsia="Times New Roman" w:cs="Arial"/>
        <w:sz w:val="16"/>
        <w:szCs w:val="16"/>
      </w:rPr>
      <w:t xml:space="preserve"> </w:t>
    </w:r>
    <w:sdt>
      <w:sdtPr>
        <w:rPr>
          <w:rFonts w:eastAsia="Times New Roman" w:cs="Arial"/>
          <w:sz w:val="16"/>
          <w:szCs w:val="16"/>
        </w:rPr>
        <w:alias w:val="Label"/>
        <w:tag w:val="DLCPolicyLabelValue"/>
        <w:id w:val="1867250122"/>
        <w:lock w:val="contentLocked"/>
        <w:placeholder>
          <w:docPart w:val="60E9B6375CC44BFFAB4E0D86CF3D1E3B"/>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4:DLCPolicyLabelValue[1]" w:storeItemID="{951A7D44-73FC-47F0-8021-E06414A382D1}"/>
        <w:text w:multiLine="1"/>
      </w:sdtPr>
      <w:sdtEndPr/>
      <w:sdtContent>
        <w:r w:rsidR="00610C34">
          <w:rPr>
            <w:rFonts w:eastAsia="Times New Roman" w:cs="Arial"/>
            <w:sz w:val="16"/>
            <w:szCs w:val="16"/>
          </w:rPr>
          <w:t>0.6</w:t>
        </w:r>
      </w:sdtContent>
    </w:sdt>
    <w:r>
      <w:rPr>
        <w:rFonts w:eastAsia="Times New Roman" w:cs="Arial"/>
        <w:sz w:val="16"/>
        <w:szCs w:val="16"/>
      </w:rPr>
      <w:t xml:space="preserve">  -  </w:t>
    </w:r>
    <w:sdt>
      <w:sdtPr>
        <w:rPr>
          <w:rFonts w:eastAsia="Times New Roman" w:cs="Arial"/>
          <w:sz w:val="16"/>
          <w:szCs w:val="16"/>
        </w:rPr>
        <w:alias w:val="Version Date"/>
        <w:tag w:val="Version_x0020_Date"/>
        <w:id w:val="-1661150556"/>
        <w:placeholder>
          <w:docPart w:val="642D446A7E984DDD8227660045872D16"/>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xmlns:ns5='http://schemas.microsoft.com/sharepoint/v3' xmlns:ns6='http://schemas.microsoft.com/sharepoint/v3/fields' " w:xpath="/ns0:properties[1]/documentManagement[1]/ns4:Version_x0020_Date[1]" w:storeItemID="{951A7D44-73FC-47F0-8021-E06414A382D1}"/>
        <w:date w:fullDate="2026-01-28T00:00:00Z">
          <w:dateFormat w:val="dd/MM/yyyy"/>
          <w:lid w:val="en-GB"/>
          <w:storeMappedDataAs w:val="dateTime"/>
          <w:calendar w:val="gregorian"/>
        </w:date>
      </w:sdtPr>
      <w:sdtEndPr/>
      <w:sdtContent>
        <w:r w:rsidR="00C23A6B">
          <w:rPr>
            <w:rFonts w:eastAsia="Times New Roman" w:cs="Arial"/>
            <w:sz w:val="16"/>
            <w:szCs w:val="16"/>
          </w:rPr>
          <w:t>28/01/2026</w:t>
        </w:r>
      </w:sdtContent>
    </w:sdt>
  </w:p>
  <w:p w14:paraId="5B00E2B8" w14:textId="446AB4ED" w:rsidR="0001002E" w:rsidRPr="008F4823" w:rsidRDefault="00603B61" w:rsidP="007C0712">
    <w:pPr>
      <w:pStyle w:val="Footer"/>
      <w:tabs>
        <w:tab w:val="clear" w:pos="9026"/>
        <w:tab w:val="right" w:pos="9072"/>
      </w:tabs>
      <w:jc w:val="left"/>
      <w:rPr>
        <w:rFonts w:cs="Arial"/>
        <w:b/>
        <w:noProof/>
        <w:sz w:val="16"/>
        <w:szCs w:val="16"/>
      </w:rPr>
    </w:pPr>
    <w:sdt>
      <w:sdtPr>
        <w:rPr>
          <w:rFonts w:eastAsia="Times New Roman" w:cs="Arial"/>
          <w:sz w:val="16"/>
          <w:szCs w:val="16"/>
        </w:rPr>
        <w:alias w:val="Classification"/>
        <w:tag w:val="Classification"/>
        <w:id w:val="1241218162"/>
        <w:placeholder>
          <w:docPart w:val="4B0691AD25AE47629D7E3B3EB1B1532E"/>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3:Classification[1]" w:storeItemID="{951A7D44-73FC-47F0-8021-E06414A382D1}"/>
        <w:dropDownList>
          <w:listItem w:value="[Classification]"/>
        </w:dropDownList>
      </w:sdtPr>
      <w:sdtEndPr/>
      <w:sdtContent>
        <w:r w:rsidR="003B4846">
          <w:rPr>
            <w:rFonts w:eastAsia="Times New Roman" w:cs="Arial"/>
            <w:sz w:val="16"/>
            <w:szCs w:val="16"/>
          </w:rPr>
          <w:t>Internal</w:t>
        </w:r>
      </w:sdtContent>
    </w:sdt>
    <w:r w:rsidR="00A63FC0" w:rsidRPr="008F4823">
      <w:rPr>
        <w:rFonts w:cs="Arial"/>
        <w:noProof/>
        <w:sz w:val="16"/>
        <w:szCs w:val="16"/>
      </w:rPr>
      <w:tab/>
    </w:r>
    <w:r w:rsidR="00A63FC0" w:rsidRPr="008F4823">
      <w:rPr>
        <w:rFonts w:cs="Arial"/>
        <w:noProof/>
        <w:sz w:val="16"/>
        <w:szCs w:val="16"/>
      </w:rPr>
      <w:tab/>
    </w:r>
    <w:r w:rsidR="00A63FC0" w:rsidRPr="008F4823">
      <w:rPr>
        <w:rFonts w:cs="Arial"/>
        <w:sz w:val="16"/>
        <w:szCs w:val="16"/>
      </w:rPr>
      <w:t xml:space="preserve">Page </w:t>
    </w:r>
    <w:r w:rsidR="00A63FC0" w:rsidRPr="008F4823">
      <w:rPr>
        <w:rFonts w:cs="Arial"/>
        <w:b/>
        <w:sz w:val="16"/>
        <w:szCs w:val="16"/>
      </w:rPr>
      <w:fldChar w:fldCharType="begin"/>
    </w:r>
    <w:r w:rsidR="00A63FC0" w:rsidRPr="008F4823">
      <w:rPr>
        <w:rFonts w:cs="Arial"/>
        <w:b/>
        <w:sz w:val="16"/>
        <w:szCs w:val="16"/>
      </w:rPr>
      <w:instrText xml:space="preserve"> PAGE  \* Arabic  \* MERGEFORMAT </w:instrText>
    </w:r>
    <w:r w:rsidR="00A63FC0" w:rsidRPr="008F4823">
      <w:rPr>
        <w:rFonts w:cs="Arial"/>
        <w:b/>
        <w:sz w:val="16"/>
        <w:szCs w:val="16"/>
      </w:rPr>
      <w:fldChar w:fldCharType="separate"/>
    </w:r>
    <w:r w:rsidR="00AF4541">
      <w:rPr>
        <w:rFonts w:cs="Arial"/>
        <w:b/>
        <w:noProof/>
        <w:sz w:val="16"/>
        <w:szCs w:val="16"/>
      </w:rPr>
      <w:t>1</w:t>
    </w:r>
    <w:r w:rsidR="00A63FC0" w:rsidRPr="008F4823">
      <w:rPr>
        <w:rFonts w:cs="Arial"/>
        <w:b/>
        <w:sz w:val="16"/>
        <w:szCs w:val="16"/>
      </w:rPr>
      <w:fldChar w:fldCharType="end"/>
    </w:r>
    <w:r w:rsidR="00A63FC0" w:rsidRPr="008F4823">
      <w:rPr>
        <w:rFonts w:cs="Arial"/>
        <w:sz w:val="16"/>
        <w:szCs w:val="16"/>
      </w:rPr>
      <w:t xml:space="preserve"> of </w:t>
    </w:r>
    <w:r w:rsidR="00A220FA" w:rsidRPr="008F4823">
      <w:rPr>
        <w:rFonts w:cs="Arial"/>
        <w:sz w:val="16"/>
        <w:szCs w:val="16"/>
      </w:rPr>
      <w:fldChar w:fldCharType="begin"/>
    </w:r>
    <w:r w:rsidR="00A220FA" w:rsidRPr="008F4823">
      <w:rPr>
        <w:rFonts w:cs="Arial"/>
        <w:sz w:val="16"/>
        <w:szCs w:val="16"/>
      </w:rPr>
      <w:instrText xml:space="preserve"> NUMPAGES  \* Arabic  \* MERGEFORMAT </w:instrText>
    </w:r>
    <w:r w:rsidR="00A220FA" w:rsidRPr="008F4823">
      <w:rPr>
        <w:rFonts w:cs="Arial"/>
        <w:sz w:val="16"/>
        <w:szCs w:val="16"/>
      </w:rPr>
      <w:fldChar w:fldCharType="separate"/>
    </w:r>
    <w:r w:rsidR="00AF4541" w:rsidRPr="00AF4541">
      <w:rPr>
        <w:rFonts w:cs="Arial"/>
        <w:b/>
        <w:noProof/>
        <w:sz w:val="16"/>
        <w:szCs w:val="16"/>
      </w:rPr>
      <w:t>2</w:t>
    </w:r>
    <w:r w:rsidR="00A220FA" w:rsidRPr="008F4823">
      <w:rPr>
        <w:rFonts w:cs="Arial"/>
        <w:b/>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7FDC" w14:textId="75238EA5" w:rsidR="0070740F" w:rsidRDefault="00E410F3" w:rsidP="00116610">
    <w:pPr>
      <w:pStyle w:val="Footer"/>
      <w:jc w:val="right"/>
      <w:rPr>
        <w:b/>
        <w:noProof/>
      </w:rPr>
    </w:pPr>
    <w:r>
      <w:rPr>
        <w:rFonts w:eastAsia="Times New Roman" w:cs="Tahoma"/>
        <w:szCs w:val="21"/>
      </w:rPr>
      <w:t>INTERNAL</w:t>
    </w:r>
    <w:r w:rsidR="00116610">
      <w:rPr>
        <w:rFonts w:eastAsia="Times New Roman" w:cs="Tahoma"/>
        <w:szCs w:val="21"/>
      </w:rPr>
      <w:tab/>
    </w:r>
    <w:r w:rsidR="00116610" w:rsidRPr="00545C81">
      <w:rPr>
        <w:rFonts w:eastAsia="Times New Roman" w:cs="Tahoma"/>
        <w:szCs w:val="21"/>
      </w:rPr>
      <w:fldChar w:fldCharType="begin"/>
    </w:r>
    <w:r w:rsidR="00116610" w:rsidRPr="00545C81">
      <w:rPr>
        <w:rFonts w:eastAsia="Times New Roman" w:cs="Tahoma"/>
        <w:szCs w:val="21"/>
      </w:rPr>
      <w:instrText xml:space="preserve"> IF bmStatus = "Published/ Public" " v</w:instrText>
    </w:r>
    <w:r w:rsidR="00116610" w:rsidRPr="00545C81">
      <w:rPr>
        <w:rFonts w:eastAsia="Times New Roman" w:cs="Tahoma"/>
        <w:szCs w:val="21"/>
      </w:rPr>
      <w:fldChar w:fldCharType="begin"/>
    </w:r>
    <w:r w:rsidR="00116610" w:rsidRPr="00545C81">
      <w:rPr>
        <w:rFonts w:eastAsia="Times New Roman" w:cs="Tahoma"/>
        <w:szCs w:val="21"/>
      </w:rPr>
      <w:instrText xml:space="preserve"> bmVersion \* MERGEFORMAT </w:instrText>
    </w:r>
    <w:r w:rsidR="00116610" w:rsidRPr="00545C81">
      <w:rPr>
        <w:rFonts w:eastAsia="Times New Roman" w:cs="Tahoma"/>
        <w:szCs w:val="21"/>
      </w:rPr>
      <w:fldChar w:fldCharType="separate"/>
    </w:r>
    <w:r w:rsidR="00DD299A" w:rsidRPr="00DD299A">
      <w:rPr>
        <w:szCs w:val="21"/>
      </w:rPr>
      <w:instrText>5</w:instrText>
    </w:r>
    <w:r w:rsidR="00116610" w:rsidRPr="00545C81">
      <w:rPr>
        <w:rFonts w:eastAsia="Times New Roman" w:cs="Tahoma"/>
        <w:szCs w:val="21"/>
      </w:rPr>
      <w:fldChar w:fldCharType="end"/>
    </w:r>
    <w:r w:rsidR="00116610" w:rsidRPr="00545C81">
      <w:rPr>
        <w:rFonts w:eastAsia="Times New Roman" w:cs="Tahoma"/>
        <w:szCs w:val="21"/>
      </w:rPr>
      <w:instrText xml:space="preserve">" "DRAFT" </w:instrText>
    </w:r>
    <w:r w:rsidR="00116610" w:rsidRPr="00545C81">
      <w:rPr>
        <w:rFonts w:eastAsia="Times New Roman" w:cs="Tahoma"/>
        <w:szCs w:val="21"/>
      </w:rPr>
      <w:fldChar w:fldCharType="separate"/>
    </w:r>
    <w:r w:rsidR="00DD299A" w:rsidRPr="00545C81">
      <w:rPr>
        <w:rFonts w:eastAsia="Times New Roman" w:cs="Tahoma"/>
        <w:noProof/>
        <w:szCs w:val="21"/>
      </w:rPr>
      <w:t xml:space="preserve"> v</w:t>
    </w:r>
    <w:r w:rsidR="00DD299A" w:rsidRPr="00DD299A">
      <w:rPr>
        <w:noProof/>
        <w:szCs w:val="21"/>
      </w:rPr>
      <w:t>5</w:t>
    </w:r>
    <w:r w:rsidR="00116610" w:rsidRPr="00545C81">
      <w:rPr>
        <w:rFonts w:eastAsia="Times New Roman" w:cs="Tahoma"/>
        <w:szCs w:val="21"/>
      </w:rPr>
      <w:fldChar w:fldCharType="end"/>
    </w:r>
    <w:r w:rsidR="00116610" w:rsidRPr="00545C81">
      <w:rPr>
        <w:rFonts w:eastAsia="Times New Roman" w:cs="Tahoma"/>
        <w:szCs w:val="21"/>
      </w:rPr>
      <w:t xml:space="preserve"> </w:t>
    </w:r>
    <w:r w:rsidR="00116610" w:rsidRPr="00545C81">
      <w:rPr>
        <w:rFonts w:eastAsia="Times New Roman" w:cs="Tahoma"/>
        <w:szCs w:val="21"/>
      </w:rPr>
      <w:fldChar w:fldCharType="begin"/>
    </w:r>
    <w:r w:rsidR="00116610" w:rsidRPr="00545C81">
      <w:rPr>
        <w:rFonts w:eastAsia="Times New Roman" w:cs="Tahoma"/>
        <w:szCs w:val="21"/>
      </w:rPr>
      <w:instrText xml:space="preserve"> IF bmStatus = "Published/ Public" "</w:instrText>
    </w:r>
    <w:r w:rsidR="00116610" w:rsidRPr="00545C81">
      <w:rPr>
        <w:rFonts w:eastAsia="Times New Roman" w:cs="Tahoma"/>
        <w:szCs w:val="21"/>
      </w:rPr>
      <w:fldChar w:fldCharType="begin"/>
    </w:r>
    <w:r w:rsidR="00116610" w:rsidRPr="00545C81">
      <w:rPr>
        <w:rFonts w:eastAsia="Times New Roman" w:cs="Tahoma"/>
        <w:szCs w:val="21"/>
      </w:rPr>
      <w:instrText xml:space="preserve"> bmVersionDate \* MERGEFORMAT </w:instrText>
    </w:r>
    <w:r w:rsidR="00116610" w:rsidRPr="00545C81">
      <w:rPr>
        <w:rFonts w:eastAsia="Times New Roman" w:cs="Tahoma"/>
        <w:szCs w:val="21"/>
      </w:rPr>
      <w:fldChar w:fldCharType="separate"/>
    </w:r>
    <w:r w:rsidR="00DD299A" w:rsidRPr="00DD299A">
      <w:rPr>
        <w:szCs w:val="21"/>
      </w:rPr>
      <w:instrText>13/08/2019</w:instrText>
    </w:r>
    <w:r w:rsidR="00116610" w:rsidRPr="00545C81">
      <w:rPr>
        <w:rFonts w:eastAsia="Times New Roman" w:cs="Tahoma"/>
        <w:szCs w:val="21"/>
      </w:rPr>
      <w:fldChar w:fldCharType="end"/>
    </w:r>
    <w:r w:rsidR="00116610" w:rsidRPr="00545C81">
      <w:rPr>
        <w:rFonts w:eastAsia="Times New Roman" w:cs="Tahoma"/>
        <w:szCs w:val="21"/>
      </w:rPr>
      <w:instrText xml:space="preserve">" "" </w:instrText>
    </w:r>
    <w:r w:rsidR="00116610" w:rsidRPr="00545C81">
      <w:rPr>
        <w:rFonts w:eastAsia="Times New Roman" w:cs="Tahoma"/>
        <w:szCs w:val="21"/>
      </w:rPr>
      <w:fldChar w:fldCharType="separate"/>
    </w:r>
    <w:r w:rsidR="00DD299A" w:rsidRPr="00DD299A">
      <w:rPr>
        <w:noProof/>
        <w:szCs w:val="21"/>
      </w:rPr>
      <w:t>13/08/2019</w:t>
    </w:r>
    <w:r w:rsidR="00116610" w:rsidRPr="00545C81">
      <w:rPr>
        <w:rFonts w:eastAsia="Times New Roman" w:cs="Tahoma"/>
        <w:szCs w:val="21"/>
      </w:rPr>
      <w:fldChar w:fldCharType="end"/>
    </w:r>
    <w:r w:rsidR="00116610" w:rsidRPr="00545C81">
      <w:rPr>
        <w:rFonts w:eastAsia="Times New Roman" w:cs="Tahoma"/>
        <w:szCs w:val="21"/>
      </w:rPr>
      <w:t xml:space="preserve"> © </w:t>
    </w:r>
    <w:proofErr w:type="spellStart"/>
    <w:r w:rsidR="00116610" w:rsidRPr="00545C81">
      <w:rPr>
        <w:rFonts w:eastAsia="Times New Roman" w:cs="Tahoma"/>
        <w:szCs w:val="21"/>
      </w:rPr>
      <w:t>Lantra</w:t>
    </w:r>
    <w:proofErr w:type="spellEnd"/>
    <w:r w:rsidR="00116610" w:rsidRPr="00545C81">
      <w:t xml:space="preserve"> </w:t>
    </w:r>
    <w:r w:rsidR="002A0FEF">
      <w:tab/>
    </w:r>
    <w:r w:rsidR="00997FBA" w:rsidRPr="00545C81">
      <w:t>Page</w:t>
    </w:r>
    <w:r w:rsidR="002A0FEF">
      <w:t xml:space="preserve"> </w:t>
    </w:r>
    <w:r w:rsidR="00997FBA" w:rsidRPr="00545C81">
      <w:rPr>
        <w:b/>
      </w:rPr>
      <w:fldChar w:fldCharType="begin"/>
    </w:r>
    <w:r w:rsidR="00997FBA" w:rsidRPr="00545C81">
      <w:rPr>
        <w:b/>
      </w:rPr>
      <w:instrText xml:space="preserve"> PAGE  \* Arabic  \* MERGEFORMAT </w:instrText>
    </w:r>
    <w:r w:rsidR="00997FBA" w:rsidRPr="00545C81">
      <w:rPr>
        <w:b/>
      </w:rPr>
      <w:fldChar w:fldCharType="separate"/>
    </w:r>
    <w:r w:rsidR="00AF4541">
      <w:rPr>
        <w:b/>
        <w:noProof/>
      </w:rPr>
      <w:t>2</w:t>
    </w:r>
    <w:r w:rsidR="00997FBA" w:rsidRPr="00545C81">
      <w:rPr>
        <w:b/>
      </w:rPr>
      <w:fldChar w:fldCharType="end"/>
    </w:r>
    <w:r w:rsidR="00997FBA" w:rsidRPr="00545C81">
      <w:t xml:space="preserve"> of </w:t>
    </w:r>
    <w:fldSimple w:instr="NUMPAGES  \* Arabic  \* MERGEFORMAT">
      <w:r w:rsidR="00AF4541" w:rsidRPr="00AF4541">
        <w:rPr>
          <w:b/>
          <w:noProof/>
        </w:rPr>
        <w:t>2</w:t>
      </w:r>
    </w:fldSimple>
  </w:p>
  <w:p w14:paraId="35F0F85C" w14:textId="77777777" w:rsidR="00116610" w:rsidRPr="00853197" w:rsidRDefault="002B2E62" w:rsidP="00116610">
    <w:pPr>
      <w:pStyle w:val="Footer"/>
      <w:jc w:val="left"/>
      <w:rPr>
        <w:noProof/>
      </w:rPr>
    </w:pPr>
    <w:r>
      <w:rPr>
        <w:noProof/>
      </w:rPr>
      <w:t>T Templates (Document control)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3B037" w14:textId="77777777" w:rsidR="00603B61" w:rsidRDefault="00603B61" w:rsidP="00D75231">
      <w:pPr>
        <w:spacing w:after="0" w:line="240" w:lineRule="auto"/>
      </w:pPr>
      <w:r>
        <w:separator/>
      </w:r>
    </w:p>
  </w:footnote>
  <w:footnote w:type="continuationSeparator" w:id="0">
    <w:p w14:paraId="3441C995" w14:textId="77777777" w:rsidR="00603B61" w:rsidRDefault="00603B61" w:rsidP="00D75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19FF" w14:textId="77777777" w:rsidR="00C23A6B" w:rsidRDefault="00C23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18CE" w14:textId="70E00222" w:rsidR="0001002E" w:rsidRPr="00611E1C" w:rsidRDefault="0001002E" w:rsidP="0001002E">
    <w:pPr>
      <w:pStyle w:val="Header"/>
      <w:rPr>
        <w:rFonts w:eastAsia="Times New Roman" w:cs="Tahoma"/>
        <w:color w:val="FF0000"/>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4"/>
      <w:gridCol w:w="3096"/>
    </w:tblGrid>
    <w:tr w:rsidR="005A1029" w:rsidRPr="00611E1C" w14:paraId="52CF59B9" w14:textId="77777777" w:rsidTr="005C329A">
      <w:tc>
        <w:tcPr>
          <w:tcW w:w="7054" w:type="dxa"/>
        </w:tcPr>
        <w:p w14:paraId="09335541" w14:textId="13587FC2" w:rsidR="00611E1C" w:rsidRPr="00611E1C" w:rsidRDefault="00611E1C" w:rsidP="00AE3AB6">
          <w:pPr>
            <w:pStyle w:val="Footer"/>
            <w:tabs>
              <w:tab w:val="clear" w:pos="4513"/>
              <w:tab w:val="clear" w:pos="9026"/>
              <w:tab w:val="center" w:pos="2213"/>
            </w:tabs>
            <w:jc w:val="left"/>
            <w:rPr>
              <w:color w:val="FF0000"/>
              <w:sz w:val="16"/>
              <w:szCs w:val="16"/>
            </w:rPr>
          </w:pPr>
        </w:p>
      </w:tc>
      <w:tc>
        <w:tcPr>
          <w:tcW w:w="2232" w:type="dxa"/>
        </w:tcPr>
        <w:p w14:paraId="115A5DDB" w14:textId="79469763" w:rsidR="005A1029" w:rsidRPr="00611E1C" w:rsidRDefault="00952B55" w:rsidP="005A1029">
          <w:pPr>
            <w:pStyle w:val="Footer"/>
            <w:tabs>
              <w:tab w:val="clear" w:pos="9026"/>
              <w:tab w:val="right" w:pos="9072"/>
            </w:tabs>
            <w:jc w:val="right"/>
            <w:rPr>
              <w:color w:val="FF0000"/>
              <w:sz w:val="16"/>
              <w:szCs w:val="16"/>
            </w:rPr>
          </w:pPr>
          <w:r>
            <w:rPr>
              <w:noProof/>
              <w:color w:val="2B579A"/>
              <w:shd w:val="clear" w:color="auto" w:fill="E6E6E6"/>
            </w:rPr>
            <w:drawing>
              <wp:inline distT="0" distB="0" distL="0" distR="0" wp14:anchorId="704314E4" wp14:editId="58857087">
                <wp:extent cx="1819275" cy="323850"/>
                <wp:effectExtent l="0" t="0" r="9525" b="0"/>
                <wp:docPr id="2040768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323850"/>
                        </a:xfrm>
                        <a:prstGeom prst="rect">
                          <a:avLst/>
                        </a:prstGeom>
                        <a:noFill/>
                        <a:ln>
                          <a:noFill/>
                        </a:ln>
                      </pic:spPr>
                    </pic:pic>
                  </a:graphicData>
                </a:graphic>
              </wp:inline>
            </w:drawing>
          </w:r>
          <w:r w:rsidR="005A1029" w:rsidRPr="00611E1C">
            <w:rPr>
              <w:rFonts w:eastAsia="Times New Roman" w:cs="Tahoma"/>
              <w:color w:val="FF0000"/>
              <w:szCs w:val="21"/>
            </w:rPr>
            <w:fldChar w:fldCharType="begin"/>
          </w:r>
          <w:r w:rsidR="005A1029" w:rsidRPr="00611E1C">
            <w:rPr>
              <w:rFonts w:eastAsia="Times New Roman" w:cs="Tahoma"/>
              <w:color w:val="FF0000"/>
              <w:szCs w:val="21"/>
            </w:rPr>
            <w:instrText xml:space="preserve"> IF bmInfo = "HIGHLY CONFIDENTIAL" "</w:instrText>
          </w:r>
          <w:r w:rsidR="005A1029" w:rsidRPr="00611E1C">
            <w:rPr>
              <w:rFonts w:eastAsia="Times New Roman" w:cs="Tahoma"/>
              <w:color w:val="FF0000"/>
              <w:szCs w:val="21"/>
            </w:rPr>
            <w:fldChar w:fldCharType="begin"/>
          </w:r>
          <w:r w:rsidR="005A1029" w:rsidRPr="00611E1C">
            <w:rPr>
              <w:rFonts w:eastAsia="Times New Roman" w:cs="Tahoma"/>
              <w:color w:val="FF0000"/>
              <w:szCs w:val="21"/>
            </w:rPr>
            <w:instrText xml:space="preserve"> bmInfo </w:instrText>
          </w:r>
          <w:r w:rsidR="005A1029" w:rsidRPr="00611E1C">
            <w:rPr>
              <w:rFonts w:eastAsia="Times New Roman" w:cs="Tahoma"/>
              <w:color w:val="FF0000"/>
              <w:szCs w:val="21"/>
            </w:rPr>
            <w:fldChar w:fldCharType="separate"/>
          </w:r>
          <w:r w:rsidR="005A1029" w:rsidRPr="00611E1C">
            <w:rPr>
              <w:color w:val="FF0000"/>
              <w:szCs w:val="21"/>
            </w:rPr>
            <w:instrText>1</w:instrText>
          </w:r>
          <w:r w:rsidR="005A1029" w:rsidRPr="00611E1C">
            <w:rPr>
              <w:rFonts w:eastAsia="Times New Roman" w:cs="Tahoma"/>
              <w:color w:val="FF0000"/>
              <w:szCs w:val="21"/>
            </w:rPr>
            <w:fldChar w:fldCharType="end"/>
          </w:r>
          <w:r w:rsidR="005A1029" w:rsidRPr="00611E1C">
            <w:rPr>
              <w:rFonts w:eastAsia="Times New Roman" w:cs="Tahoma"/>
              <w:color w:val="FF0000"/>
              <w:szCs w:val="21"/>
            </w:rPr>
            <w:instrText xml:space="preserve">" "" </w:instrText>
          </w:r>
          <w:r w:rsidR="005A1029" w:rsidRPr="00611E1C">
            <w:rPr>
              <w:rFonts w:eastAsia="Times New Roman" w:cs="Tahoma"/>
              <w:color w:val="FF0000"/>
              <w:szCs w:val="21"/>
            </w:rPr>
            <w:fldChar w:fldCharType="end"/>
          </w:r>
        </w:p>
      </w:tc>
    </w:tr>
    <w:tr w:rsidR="00952B55" w:rsidRPr="00952B55" w14:paraId="0279EA96" w14:textId="77777777" w:rsidTr="005C329A">
      <w:tc>
        <w:tcPr>
          <w:tcW w:w="7054" w:type="dxa"/>
        </w:tcPr>
        <w:p w14:paraId="3AA5F30E" w14:textId="4225055E" w:rsidR="003745E8" w:rsidRDefault="00603B61" w:rsidP="005A1029">
          <w:pPr>
            <w:pStyle w:val="Footer"/>
            <w:tabs>
              <w:tab w:val="clear" w:pos="9026"/>
              <w:tab w:val="right" w:pos="9072"/>
            </w:tabs>
            <w:jc w:val="left"/>
            <w:rPr>
              <w:color w:val="FF0000"/>
              <w:sz w:val="16"/>
              <w:szCs w:val="16"/>
            </w:rPr>
          </w:pPr>
          <w:sdt>
            <w:sdtPr>
              <w:rPr>
                <w:color w:val="1F497D" w:themeColor="text2"/>
                <w:sz w:val="24"/>
                <w:szCs w:val="24"/>
              </w:rPr>
              <w:alias w:val="Reference"/>
              <w:tag w:val="ReferenceNumber"/>
              <w:id w:val="80881346"/>
              <w:placeholder>
                <w:docPart w:val="81BCF81C14F242C68F348D35FDA22E75"/>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3:ReferenceNumber[1]" w:storeItemID="{951A7D44-73FC-47F0-8021-E06414A382D1}"/>
              <w:text/>
            </w:sdtPr>
            <w:sdtEndPr/>
            <w:sdtContent>
              <w:r w:rsidR="003B4846" w:rsidRPr="00952B55">
                <w:rPr>
                  <w:color w:val="1F497D" w:themeColor="text2"/>
                  <w:sz w:val="24"/>
                  <w:szCs w:val="24"/>
                </w:rPr>
                <w:t>DOC-REG-006</w:t>
              </w:r>
            </w:sdtContent>
          </w:sdt>
          <w:r w:rsidR="003745E8" w:rsidRPr="00952B55">
            <w:rPr>
              <w:color w:val="1F497D" w:themeColor="text2"/>
            </w:rPr>
            <w:t xml:space="preserve">  -  </w:t>
          </w:r>
          <w:sdt>
            <w:sdtPr>
              <w:rPr>
                <w:color w:val="1F497D" w:themeColor="text2"/>
                <w:sz w:val="24"/>
                <w:szCs w:val="24"/>
              </w:rPr>
              <w:alias w:val="Title"/>
              <w:tag w:val=""/>
              <w:id w:val="939801851"/>
              <w:placeholder>
                <w:docPart w:val="8F5714E81662473A808520BCA10D415F"/>
              </w:placeholder>
              <w:dataBinding w:prefixMappings="xmlns:ns0='http://purl.org/dc/elements/1.1/' xmlns:ns1='http://schemas.openxmlformats.org/package/2006/metadata/core-properties' " w:xpath="/ns1:coreProperties[1]/ns0:title[1]" w:storeItemID="{6C3C8BC8-F283-45AE-878A-BAB7291924A1}"/>
              <w:text/>
            </w:sdtPr>
            <w:sdtEndPr/>
            <w:sdtContent>
              <w:r w:rsidR="00610C34" w:rsidRPr="00952B55">
                <w:rPr>
                  <w:color w:val="1F497D" w:themeColor="text2"/>
                  <w:sz w:val="24"/>
                  <w:szCs w:val="24"/>
                </w:rPr>
                <w:t>Data Protection Policy (</w:t>
              </w:r>
              <w:r w:rsidR="00952B55" w:rsidRPr="00952B55">
                <w:rPr>
                  <w:color w:val="1F497D" w:themeColor="text2"/>
                  <w:sz w:val="24"/>
                  <w:szCs w:val="24"/>
                </w:rPr>
                <w:t>UKFS eLearning programme</w:t>
              </w:r>
              <w:r w:rsidR="00610C34" w:rsidRPr="00952B55">
                <w:rPr>
                  <w:color w:val="1F497D" w:themeColor="text2"/>
                  <w:sz w:val="24"/>
                  <w:szCs w:val="24"/>
                </w:rPr>
                <w:t>)</w:t>
              </w:r>
            </w:sdtContent>
          </w:sdt>
        </w:p>
      </w:tc>
      <w:sdt>
        <w:sdtPr>
          <w:rPr>
            <w:rFonts w:eastAsia="Times New Roman" w:cs="Tahoma"/>
            <w:noProof/>
            <w:color w:val="1F497D" w:themeColor="text2"/>
            <w:sz w:val="24"/>
            <w:szCs w:val="24"/>
            <w:lang w:eastAsia="en-GB"/>
          </w:rPr>
          <w:alias w:val="Classification"/>
          <w:tag w:val="Classification"/>
          <w:id w:val="-360119094"/>
          <w:placeholder>
            <w:docPart w:val="258999F24B9645D4A55196AE7002F64C"/>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xmlns:ns5='http://schemas.microsoft.com/sharepoint/v3' " w:xpath="/ns0:properties[1]/documentManagement[1]/ns3:Classification[1]" w:storeItemID="{951A7D44-73FC-47F0-8021-E06414A382D1}"/>
          <w:dropDownList>
            <w:listItem w:value="[Classification]"/>
          </w:dropDownList>
        </w:sdtPr>
        <w:sdtEndPr/>
        <w:sdtContent>
          <w:tc>
            <w:tcPr>
              <w:tcW w:w="2232" w:type="dxa"/>
            </w:tcPr>
            <w:p w14:paraId="0B6A277F" w14:textId="646FC188" w:rsidR="003745E8" w:rsidRPr="00952B55" w:rsidRDefault="003B4846" w:rsidP="005A1029">
              <w:pPr>
                <w:pStyle w:val="Footer"/>
                <w:tabs>
                  <w:tab w:val="clear" w:pos="9026"/>
                  <w:tab w:val="right" w:pos="9072"/>
                </w:tabs>
                <w:jc w:val="right"/>
                <w:rPr>
                  <w:rFonts w:eastAsia="Times New Roman" w:cs="Tahoma"/>
                  <w:noProof/>
                  <w:color w:val="1F497D" w:themeColor="text2"/>
                  <w:sz w:val="24"/>
                  <w:szCs w:val="24"/>
                  <w:lang w:eastAsia="en-GB"/>
                </w:rPr>
              </w:pPr>
              <w:r w:rsidRPr="00952B55">
                <w:rPr>
                  <w:rFonts w:eastAsia="Times New Roman" w:cs="Tahoma"/>
                  <w:noProof/>
                  <w:color w:val="1F497D" w:themeColor="text2"/>
                  <w:sz w:val="24"/>
                  <w:szCs w:val="24"/>
                  <w:lang w:eastAsia="en-GB"/>
                </w:rPr>
                <w:t>Internal</w:t>
              </w:r>
            </w:p>
          </w:tc>
        </w:sdtContent>
      </w:sdt>
    </w:tr>
  </w:tbl>
  <w:p w14:paraId="77B1ECC3" w14:textId="77777777" w:rsidR="0001002E" w:rsidRPr="00611E1C" w:rsidRDefault="0001002E" w:rsidP="0001002E">
    <w:pPr>
      <w:pStyle w:val="Header"/>
      <w:rPr>
        <w:color w:val="FF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644C" w14:textId="61024F05" w:rsidR="00E926F8" w:rsidRPr="00116610" w:rsidRDefault="004470E9" w:rsidP="004470E9">
    <w:pPr>
      <w:pStyle w:val="Header"/>
      <w:rPr>
        <w:rFonts w:eastAsia="Times New Roman" w:cs="Tahoma"/>
        <w:color w:val="FFFFFF" w:themeColor="background1"/>
        <w:sz w:val="8"/>
        <w:szCs w:val="8"/>
      </w:rPr>
    </w:pPr>
    <w:r w:rsidRPr="00116610">
      <w:rPr>
        <w:color w:val="FFFFFF" w:themeColor="background1"/>
        <w:sz w:val="8"/>
        <w:szCs w:val="8"/>
      </w:rPr>
      <w:t xml:space="preserve">Version: </w:t>
    </w:r>
    <w:r w:rsidR="00DD299A">
      <w:rPr>
        <w:color w:val="FFFFFF" w:themeColor="background1"/>
        <w:sz w:val="8"/>
        <w:szCs w:val="8"/>
      </w:rPr>
      <w:t>5</w:t>
    </w:r>
    <w:r w:rsidRPr="00116610">
      <w:rPr>
        <w:color w:val="FFFFFF" w:themeColor="background1"/>
        <w:sz w:val="8"/>
        <w:szCs w:val="8"/>
      </w:rPr>
      <w:t xml:space="preserve">Version Date: </w:t>
    </w:r>
    <w:r w:rsidR="00DD299A">
      <w:rPr>
        <w:color w:val="FFFFFF" w:themeColor="background1"/>
        <w:sz w:val="8"/>
        <w:szCs w:val="8"/>
      </w:rPr>
      <w:t>13/08/2019</w:t>
    </w:r>
    <w:r w:rsidRPr="00116610">
      <w:rPr>
        <w:color w:val="FFFFFF" w:themeColor="background1"/>
        <w:sz w:val="8"/>
        <w:szCs w:val="8"/>
      </w:rPr>
      <w:t xml:space="preserve">Approved By: </w:t>
    </w:r>
    <w:r w:rsidR="00DD299A">
      <w:rPr>
        <w:color w:val="FFFFFF" w:themeColor="background1"/>
        <w:sz w:val="8"/>
        <w:szCs w:val="8"/>
      </w:rPr>
      <w:t xml:space="preserve">Sandie Absalom - Quality and Compliance </w:t>
    </w:r>
    <w:proofErr w:type="spellStart"/>
    <w:r w:rsidR="00DD299A">
      <w:rPr>
        <w:color w:val="FFFFFF" w:themeColor="background1"/>
        <w:sz w:val="8"/>
        <w:szCs w:val="8"/>
      </w:rPr>
      <w:t>Manager</w:t>
    </w:r>
    <w:r w:rsidRPr="00116610">
      <w:rPr>
        <w:color w:val="FFFFFF" w:themeColor="background1"/>
        <w:sz w:val="8"/>
        <w:szCs w:val="8"/>
      </w:rPr>
      <w:t>Status</w:t>
    </w:r>
    <w:proofErr w:type="spellEnd"/>
    <w:r w:rsidRPr="00116610">
      <w:rPr>
        <w:color w:val="FFFFFF" w:themeColor="background1"/>
        <w:sz w:val="8"/>
        <w:szCs w:val="8"/>
      </w:rPr>
      <w:t xml:space="preserve">: </w:t>
    </w:r>
    <w:r w:rsidR="00DD299A">
      <w:rPr>
        <w:color w:val="FFFFFF" w:themeColor="background1"/>
        <w:sz w:val="8"/>
        <w:szCs w:val="8"/>
      </w:rPr>
      <w:t xml:space="preserve">Published/ </w:t>
    </w:r>
    <w:proofErr w:type="spellStart"/>
    <w:r w:rsidR="00DD299A">
      <w:rPr>
        <w:color w:val="FFFFFF" w:themeColor="background1"/>
        <w:sz w:val="8"/>
        <w:szCs w:val="8"/>
      </w:rPr>
      <w:t>Public</w:t>
    </w:r>
    <w:r w:rsidRPr="00116610">
      <w:rPr>
        <w:color w:val="FFFFFF" w:themeColor="background1"/>
        <w:sz w:val="8"/>
        <w:szCs w:val="8"/>
      </w:rPr>
      <w:t>Revision</w:t>
    </w:r>
    <w:proofErr w:type="spellEnd"/>
    <w:r w:rsidRPr="00116610">
      <w:rPr>
        <w:color w:val="FFFFFF" w:themeColor="background1"/>
        <w:sz w:val="8"/>
        <w:szCs w:val="8"/>
      </w:rPr>
      <w:t xml:space="preserve"> Date: </w:t>
    </w:r>
  </w:p>
  <w:p w14:paraId="08838191" w14:textId="77777777" w:rsidR="00116610" w:rsidRDefault="00116610" w:rsidP="004470E9">
    <w:pPr>
      <w:pStyle w:val="Header"/>
      <w:rPr>
        <w:color w:val="FF0000"/>
        <w:sz w:val="16"/>
        <w:szCs w:val="16"/>
      </w:rPr>
    </w:pPr>
    <w:r>
      <w:rPr>
        <w:rFonts w:eastAsia="Times New Roman" w:cs="Tahoma"/>
        <w:noProof/>
        <w:szCs w:val="21"/>
        <w:lang w:eastAsia="en-GB"/>
      </w:rPr>
      <w:drawing>
        <wp:inline distT="0" distB="0" distL="0" distR="0" wp14:anchorId="222AB6EF" wp14:editId="5BB8B6E7">
          <wp:extent cx="2340000" cy="666000"/>
          <wp:effectExtent l="0" t="0" r="317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66000"/>
                  </a:xfrm>
                  <a:prstGeom prst="rect">
                    <a:avLst/>
                  </a:prstGeom>
                  <a:noFill/>
                  <a:ln>
                    <a:noFill/>
                  </a:ln>
                </pic:spPr>
              </pic:pic>
            </a:graphicData>
          </a:graphic>
        </wp:inline>
      </w:drawing>
    </w:r>
  </w:p>
  <w:p w14:paraId="380E55DE" w14:textId="77777777" w:rsidR="00116610" w:rsidRPr="00116610" w:rsidRDefault="00FB7204" w:rsidP="00B021CD">
    <w:pPr>
      <w:pStyle w:val="Header"/>
      <w:spacing w:before="120" w:after="120"/>
      <w:rPr>
        <w:sz w:val="16"/>
        <w:szCs w:val="16"/>
      </w:rPr>
    </w:pPr>
    <w:r>
      <w:rPr>
        <w:szCs w:val="21"/>
      </w:rPr>
      <w:t>T-BASIC-LOGO1</w:t>
    </w:r>
    <w:r w:rsidR="00B021CD">
      <w:rPr>
        <w:szCs w:val="21"/>
      </w:rPr>
      <w:t xml:space="preserve"> </w:t>
    </w:r>
    <w:r>
      <w:rPr>
        <w:rFonts w:eastAsia="Times New Roman" w:cs="Tahoma"/>
        <w:szCs w:val="21"/>
      </w:rPr>
      <w:t>Basic Document (with Raising Skills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28E"/>
    <w:multiLevelType w:val="hybridMultilevel"/>
    <w:tmpl w:val="723E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45A94"/>
    <w:multiLevelType w:val="hybridMultilevel"/>
    <w:tmpl w:val="72CED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A0747"/>
    <w:multiLevelType w:val="hybridMultilevel"/>
    <w:tmpl w:val="D338C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 w15:restartNumberingAfterBreak="0">
    <w:nsid w:val="1C870E46"/>
    <w:multiLevelType w:val="hybridMultilevel"/>
    <w:tmpl w:val="A7588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 w15:restartNumberingAfterBreak="0">
    <w:nsid w:val="2541620E"/>
    <w:multiLevelType w:val="hybridMultilevel"/>
    <w:tmpl w:val="FDCC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24ECC"/>
    <w:multiLevelType w:val="hybridMultilevel"/>
    <w:tmpl w:val="7E785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15:restartNumberingAfterBreak="0">
    <w:nsid w:val="2BA22095"/>
    <w:multiLevelType w:val="hybridMultilevel"/>
    <w:tmpl w:val="32D09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1B24A5"/>
    <w:multiLevelType w:val="hybridMultilevel"/>
    <w:tmpl w:val="21D44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6F5385"/>
    <w:multiLevelType w:val="hybridMultilevel"/>
    <w:tmpl w:val="A5042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1A7F44"/>
    <w:multiLevelType w:val="hybridMultilevel"/>
    <w:tmpl w:val="547A4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ED9568E"/>
    <w:multiLevelType w:val="multilevel"/>
    <w:tmpl w:val="627CB036"/>
    <w:styleLink w:val="Headings"/>
    <w:lvl w:ilvl="0">
      <w:start w:val="1"/>
      <w:numFmt w:val="decimal"/>
      <w:pStyle w:val="Heading1"/>
      <w:lvlText w:val="%1."/>
      <w:lvlJc w:val="left"/>
      <w:pPr>
        <w:ind w:left="567" w:hanging="567"/>
      </w:pPr>
      <w:rPr>
        <w:rFonts w:cs="Times New Roman" w:hint="default"/>
      </w:rPr>
    </w:lvl>
    <w:lvl w:ilvl="1">
      <w:start w:val="1"/>
      <w:numFmt w:val="decimal"/>
      <w:pStyle w:val="Heading2"/>
      <w:lvlText w:val="%1.%2."/>
      <w:lvlJc w:val="left"/>
      <w:pPr>
        <w:ind w:left="794" w:hanging="794"/>
      </w:pPr>
      <w:rPr>
        <w:rFonts w:cs="Times New Roman" w:hint="default"/>
      </w:rPr>
    </w:lvl>
    <w:lvl w:ilvl="2">
      <w:start w:val="1"/>
      <w:numFmt w:val="decimal"/>
      <w:pStyle w:val="Heading3"/>
      <w:lvlText w:val="%1.%2.%3."/>
      <w:lvlJc w:val="left"/>
      <w:pPr>
        <w:ind w:left="1021" w:hanging="1021"/>
      </w:pPr>
      <w:rPr>
        <w:rFonts w:cs="Times New Roman" w:hint="default"/>
      </w:rPr>
    </w:lvl>
    <w:lvl w:ilvl="3">
      <w:start w:val="1"/>
      <w:numFmt w:val="decimal"/>
      <w:pStyle w:val="Heading4"/>
      <w:lvlText w:val="%1.%2.%3.%4."/>
      <w:lvlJc w:val="left"/>
      <w:pPr>
        <w:ind w:left="1247" w:hanging="1247"/>
      </w:pPr>
      <w:rPr>
        <w:rFonts w:hint="default"/>
      </w:rPr>
    </w:lvl>
    <w:lvl w:ilvl="4">
      <w:start w:val="1"/>
      <w:numFmt w:val="decimal"/>
      <w:pStyle w:val="Heading5"/>
      <w:lvlText w:val="%1.%2.%3.%4.%5."/>
      <w:lvlJc w:val="left"/>
      <w:pPr>
        <w:tabs>
          <w:tab w:val="num" w:pos="2835"/>
        </w:tabs>
        <w:ind w:left="1474" w:hanging="1474"/>
      </w:pPr>
      <w:rPr>
        <w:rFonts w:cs="Times New Roman" w:hint="default"/>
      </w:rPr>
    </w:lvl>
    <w:lvl w:ilvl="5">
      <w:start w:val="1"/>
      <w:numFmt w:val="decimal"/>
      <w:pStyle w:val="Heading6"/>
      <w:lvlText w:val="%1.%2.%3.%4.%5.%6."/>
      <w:lvlJc w:val="left"/>
      <w:pPr>
        <w:ind w:left="1701" w:hanging="1701"/>
      </w:pPr>
      <w:rPr>
        <w:rFonts w:cs="Times New Roman" w:hint="default"/>
      </w:rPr>
    </w:lvl>
    <w:lvl w:ilvl="6">
      <w:start w:val="1"/>
      <w:numFmt w:val="decimal"/>
      <w:pStyle w:val="Heading7"/>
      <w:lvlText w:val="%1.%2.%3.%4.%5.%6.%7."/>
      <w:lvlJc w:val="left"/>
      <w:pPr>
        <w:tabs>
          <w:tab w:val="num" w:pos="2835"/>
        </w:tabs>
        <w:ind w:left="1928" w:hanging="1928"/>
      </w:pPr>
      <w:rPr>
        <w:rFonts w:cs="Times New Roman" w:hint="default"/>
      </w:rPr>
    </w:lvl>
    <w:lvl w:ilvl="7">
      <w:start w:val="1"/>
      <w:numFmt w:val="decimal"/>
      <w:pStyle w:val="Heading8"/>
      <w:lvlText w:val="%1.%2.%3.%4.%5.%6.%7.%8."/>
      <w:lvlJc w:val="left"/>
      <w:pPr>
        <w:ind w:left="2155" w:hanging="2155"/>
      </w:pPr>
      <w:rPr>
        <w:rFonts w:cs="Times New Roman" w:hint="default"/>
      </w:rPr>
    </w:lvl>
    <w:lvl w:ilvl="8">
      <w:start w:val="1"/>
      <w:numFmt w:val="decimal"/>
      <w:pStyle w:val="Heading9"/>
      <w:lvlText w:val="%1.%2.%3.%4.%5.%6.%7.%8.%9."/>
      <w:lvlJc w:val="left"/>
      <w:pPr>
        <w:ind w:left="2381" w:hanging="2381"/>
      </w:pPr>
      <w:rPr>
        <w:rFonts w:cs="Times New Roman" w:hint="default"/>
      </w:rPr>
    </w:lvl>
  </w:abstractNum>
  <w:abstractNum w:abstractNumId="11" w15:restartNumberingAfterBreak="0">
    <w:nsid w:val="403D3143"/>
    <w:multiLevelType w:val="hybridMultilevel"/>
    <w:tmpl w:val="3E524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48E07674"/>
    <w:multiLevelType w:val="hybridMultilevel"/>
    <w:tmpl w:val="F7D64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31E11"/>
    <w:multiLevelType w:val="hybridMultilevel"/>
    <w:tmpl w:val="37AA0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8A597A"/>
    <w:multiLevelType w:val="hybridMultilevel"/>
    <w:tmpl w:val="C6289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315627"/>
    <w:multiLevelType w:val="multilevel"/>
    <w:tmpl w:val="86B06E8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lvlText w:val="5.3.1.%4"/>
      <w:lvlJc w:val="left"/>
      <w:pPr>
        <w:ind w:left="1440" w:hanging="1080"/>
      </w:pPr>
      <w:rPr>
        <w:rFonts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15:restartNumberingAfterBreak="0">
    <w:nsid w:val="5C04525E"/>
    <w:multiLevelType w:val="hybridMultilevel"/>
    <w:tmpl w:val="3F4C9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7" w15:restartNumberingAfterBreak="0">
    <w:nsid w:val="5F0A5188"/>
    <w:multiLevelType w:val="hybridMultilevel"/>
    <w:tmpl w:val="0E90F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26249E"/>
    <w:multiLevelType w:val="multilevel"/>
    <w:tmpl w:val="2DB6F72A"/>
    <w:lvl w:ilvl="0">
      <w:start w:val="1"/>
      <w:numFmt w:val="decimal"/>
      <w:lvlText w:val="%1."/>
      <w:lvlJc w:val="left"/>
      <w:pPr>
        <w:ind w:left="1287" w:hanging="360"/>
      </w:pPr>
    </w:lvl>
    <w:lvl w:ilvl="1">
      <w:start w:val="1"/>
      <w:numFmt w:val="decimal"/>
      <w:isLgl/>
      <w:lvlText w:val="%1.%2"/>
      <w:lvlJc w:val="left"/>
      <w:pPr>
        <w:ind w:left="1659" w:hanging="732"/>
      </w:pPr>
      <w:rPr>
        <w:rFonts w:hint="default"/>
      </w:rPr>
    </w:lvl>
    <w:lvl w:ilvl="2">
      <w:start w:val="1"/>
      <w:numFmt w:val="decimal"/>
      <w:isLgl/>
      <w:lvlText w:val="%1.%2.%3"/>
      <w:lvlJc w:val="left"/>
      <w:pPr>
        <w:ind w:left="1659" w:hanging="732"/>
      </w:pPr>
      <w:rPr>
        <w:rFonts w:hint="default"/>
      </w:rPr>
    </w:lvl>
    <w:lvl w:ilvl="3">
      <w:start w:val="1"/>
      <w:numFmt w:val="decimal"/>
      <w:isLgl/>
      <w:lvlText w:val="%1.%2.%3.%4"/>
      <w:lvlJc w:val="left"/>
      <w:pPr>
        <w:ind w:left="1659" w:hanging="732"/>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9" w15:restartNumberingAfterBreak="0">
    <w:nsid w:val="67556318"/>
    <w:multiLevelType w:val="hybridMultilevel"/>
    <w:tmpl w:val="AB86E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AE370A"/>
    <w:multiLevelType w:val="hybridMultilevel"/>
    <w:tmpl w:val="7FEAA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9248F5"/>
    <w:multiLevelType w:val="hybridMultilevel"/>
    <w:tmpl w:val="3D2E6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D14FE7"/>
    <w:multiLevelType w:val="hybridMultilevel"/>
    <w:tmpl w:val="12BC3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7F34D6"/>
    <w:multiLevelType w:val="hybridMultilevel"/>
    <w:tmpl w:val="EF1A4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4" w15:restartNumberingAfterBreak="0">
    <w:nsid w:val="7B8C7F5A"/>
    <w:multiLevelType w:val="hybridMultilevel"/>
    <w:tmpl w:val="E7789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5" w15:restartNumberingAfterBreak="0">
    <w:nsid w:val="7E65410F"/>
    <w:multiLevelType w:val="hybridMultilevel"/>
    <w:tmpl w:val="7F14A6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E85559"/>
    <w:multiLevelType w:val="multilevel"/>
    <w:tmpl w:val="1EB08A4E"/>
    <w:lvl w:ilvl="0">
      <w:start w:val="1"/>
      <w:numFmt w:val="decimal"/>
      <w:lvlText w:val="%1"/>
      <w:lvlJc w:val="left"/>
      <w:pPr>
        <w:ind w:left="528" w:hanging="528"/>
      </w:pPr>
      <w:rPr>
        <w:rFonts w:eastAsiaTheme="minorHAnsi" w:hint="default"/>
      </w:rPr>
    </w:lvl>
    <w:lvl w:ilvl="1">
      <w:start w:val="1"/>
      <w:numFmt w:val="decimal"/>
      <w:lvlText w:val="%1.%2"/>
      <w:lvlJc w:val="left"/>
      <w:pPr>
        <w:ind w:left="528" w:hanging="528"/>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num w:numId="1" w16cid:durableId="1905606445">
    <w:abstractNumId w:val="15"/>
  </w:num>
  <w:num w:numId="2" w16cid:durableId="1039402006">
    <w:abstractNumId w:val="0"/>
  </w:num>
  <w:num w:numId="3" w16cid:durableId="282468879">
    <w:abstractNumId w:val="22"/>
  </w:num>
  <w:num w:numId="4" w16cid:durableId="509030486">
    <w:abstractNumId w:val="8"/>
  </w:num>
  <w:num w:numId="5" w16cid:durableId="13193056">
    <w:abstractNumId w:val="20"/>
  </w:num>
  <w:num w:numId="6" w16cid:durableId="1111782782">
    <w:abstractNumId w:val="1"/>
  </w:num>
  <w:num w:numId="7" w16cid:durableId="1291126903">
    <w:abstractNumId w:val="25"/>
  </w:num>
  <w:num w:numId="8" w16cid:durableId="1741824500">
    <w:abstractNumId w:val="10"/>
    <w:lvlOverride w:ilvl="0">
      <w:lvl w:ilvl="0">
        <w:start w:val="1"/>
        <w:numFmt w:val="decimal"/>
        <w:pStyle w:val="Heading1"/>
        <w:lvlText w:val="%1."/>
        <w:lvlJc w:val="left"/>
        <w:pPr>
          <w:ind w:left="567" w:hanging="567"/>
        </w:pPr>
        <w:rPr>
          <w:rFonts w:cs="Times New Roman" w:hint="default"/>
          <w:sz w:val="36"/>
          <w:szCs w:val="36"/>
        </w:rPr>
      </w:lvl>
    </w:lvlOverride>
  </w:num>
  <w:num w:numId="9" w16cid:durableId="6668317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2451612">
    <w:abstractNumId w:val="10"/>
  </w:num>
  <w:num w:numId="11" w16cid:durableId="1373849191">
    <w:abstractNumId w:val="10"/>
  </w:num>
  <w:num w:numId="12" w16cid:durableId="603342168">
    <w:abstractNumId w:val="10"/>
  </w:num>
  <w:num w:numId="13" w16cid:durableId="728696629">
    <w:abstractNumId w:val="10"/>
  </w:num>
  <w:num w:numId="14" w16cid:durableId="1665888828">
    <w:abstractNumId w:val="4"/>
  </w:num>
  <w:num w:numId="15" w16cid:durableId="1719040415">
    <w:abstractNumId w:val="11"/>
  </w:num>
  <w:num w:numId="16" w16cid:durableId="1249195382">
    <w:abstractNumId w:val="26"/>
  </w:num>
  <w:num w:numId="17" w16cid:durableId="216166612">
    <w:abstractNumId w:val="17"/>
  </w:num>
  <w:num w:numId="18" w16cid:durableId="1097100640">
    <w:abstractNumId w:val="9"/>
  </w:num>
  <w:num w:numId="19" w16cid:durableId="881867776">
    <w:abstractNumId w:val="13"/>
  </w:num>
  <w:num w:numId="20" w16cid:durableId="1470980739">
    <w:abstractNumId w:val="23"/>
  </w:num>
  <w:num w:numId="21" w16cid:durableId="463622867">
    <w:abstractNumId w:val="18"/>
  </w:num>
  <w:num w:numId="22" w16cid:durableId="484862310">
    <w:abstractNumId w:val="16"/>
  </w:num>
  <w:num w:numId="23" w16cid:durableId="173956501">
    <w:abstractNumId w:val="3"/>
  </w:num>
  <w:num w:numId="24" w16cid:durableId="931401434">
    <w:abstractNumId w:val="5"/>
  </w:num>
  <w:num w:numId="25" w16cid:durableId="1174611492">
    <w:abstractNumId w:val="24"/>
  </w:num>
  <w:num w:numId="26" w16cid:durableId="1726491227">
    <w:abstractNumId w:val="2"/>
  </w:num>
  <w:num w:numId="27" w16cid:durableId="1536894109">
    <w:abstractNumId w:val="14"/>
  </w:num>
  <w:num w:numId="28" w16cid:durableId="1484925306">
    <w:abstractNumId w:val="12"/>
  </w:num>
  <w:num w:numId="29" w16cid:durableId="2010785791">
    <w:abstractNumId w:val="7"/>
  </w:num>
  <w:num w:numId="30" w16cid:durableId="2122797491">
    <w:abstractNumId w:val="6"/>
  </w:num>
  <w:num w:numId="31" w16cid:durableId="1158963061">
    <w:abstractNumId w:val="21"/>
  </w:num>
  <w:num w:numId="32" w16cid:durableId="86706432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39"/>
    <w:rsid w:val="000064CE"/>
    <w:rsid w:val="0001002E"/>
    <w:rsid w:val="00013BFB"/>
    <w:rsid w:val="00016D05"/>
    <w:rsid w:val="000251FF"/>
    <w:rsid w:val="0004326D"/>
    <w:rsid w:val="00044D88"/>
    <w:rsid w:val="00057617"/>
    <w:rsid w:val="00064945"/>
    <w:rsid w:val="00070042"/>
    <w:rsid w:val="000717E7"/>
    <w:rsid w:val="000730F6"/>
    <w:rsid w:val="000816A0"/>
    <w:rsid w:val="000950F0"/>
    <w:rsid w:val="000965DB"/>
    <w:rsid w:val="000A3EF9"/>
    <w:rsid w:val="000A4A09"/>
    <w:rsid w:val="000A5B47"/>
    <w:rsid w:val="000A5FE1"/>
    <w:rsid w:val="000B7D65"/>
    <w:rsid w:val="000C6516"/>
    <w:rsid w:val="000C74E2"/>
    <w:rsid w:val="000D2F4F"/>
    <w:rsid w:val="000D3A61"/>
    <w:rsid w:val="000D6B8A"/>
    <w:rsid w:val="000E0B33"/>
    <w:rsid w:val="000E5ADF"/>
    <w:rsid w:val="000F108C"/>
    <w:rsid w:val="00104310"/>
    <w:rsid w:val="0010767A"/>
    <w:rsid w:val="0011028E"/>
    <w:rsid w:val="00116610"/>
    <w:rsid w:val="0012583F"/>
    <w:rsid w:val="00135B66"/>
    <w:rsid w:val="00137755"/>
    <w:rsid w:val="0015084A"/>
    <w:rsid w:val="0016060F"/>
    <w:rsid w:val="00162D15"/>
    <w:rsid w:val="00165C14"/>
    <w:rsid w:val="00171B57"/>
    <w:rsid w:val="00177569"/>
    <w:rsid w:val="00185E2C"/>
    <w:rsid w:val="00192D3A"/>
    <w:rsid w:val="001B0B1F"/>
    <w:rsid w:val="001C40CC"/>
    <w:rsid w:val="001D4044"/>
    <w:rsid w:val="001D5D2B"/>
    <w:rsid w:val="001F0F21"/>
    <w:rsid w:val="001F2794"/>
    <w:rsid w:val="001F5898"/>
    <w:rsid w:val="00210E83"/>
    <w:rsid w:val="00226304"/>
    <w:rsid w:val="002311FA"/>
    <w:rsid w:val="00233B5E"/>
    <w:rsid w:val="002412D0"/>
    <w:rsid w:val="002468B0"/>
    <w:rsid w:val="002534D1"/>
    <w:rsid w:val="00257442"/>
    <w:rsid w:val="002674CF"/>
    <w:rsid w:val="002807D2"/>
    <w:rsid w:val="0028245D"/>
    <w:rsid w:val="00286168"/>
    <w:rsid w:val="00290F67"/>
    <w:rsid w:val="002926DA"/>
    <w:rsid w:val="002A0FEF"/>
    <w:rsid w:val="002A7FB0"/>
    <w:rsid w:val="002B2E62"/>
    <w:rsid w:val="002B3273"/>
    <w:rsid w:val="002C7BBE"/>
    <w:rsid w:val="002D1E0E"/>
    <w:rsid w:val="002D34A5"/>
    <w:rsid w:val="002D5467"/>
    <w:rsid w:val="002E2191"/>
    <w:rsid w:val="002F546A"/>
    <w:rsid w:val="00301DB0"/>
    <w:rsid w:val="003053F3"/>
    <w:rsid w:val="003201C3"/>
    <w:rsid w:val="003243D2"/>
    <w:rsid w:val="00325037"/>
    <w:rsid w:val="003310C4"/>
    <w:rsid w:val="003428BE"/>
    <w:rsid w:val="00347F58"/>
    <w:rsid w:val="00355BF0"/>
    <w:rsid w:val="003569E1"/>
    <w:rsid w:val="00363F3F"/>
    <w:rsid w:val="00365A4C"/>
    <w:rsid w:val="003745E8"/>
    <w:rsid w:val="00377B2B"/>
    <w:rsid w:val="003859FD"/>
    <w:rsid w:val="00385B06"/>
    <w:rsid w:val="00387E10"/>
    <w:rsid w:val="00390227"/>
    <w:rsid w:val="0039167D"/>
    <w:rsid w:val="00391D85"/>
    <w:rsid w:val="00392E2E"/>
    <w:rsid w:val="003A0ADC"/>
    <w:rsid w:val="003A28C0"/>
    <w:rsid w:val="003A50E8"/>
    <w:rsid w:val="003A5962"/>
    <w:rsid w:val="003A71D0"/>
    <w:rsid w:val="003B1ABF"/>
    <w:rsid w:val="003B4846"/>
    <w:rsid w:val="003C339D"/>
    <w:rsid w:val="003C4016"/>
    <w:rsid w:val="003C581C"/>
    <w:rsid w:val="003C7265"/>
    <w:rsid w:val="003D1E2D"/>
    <w:rsid w:val="003E1167"/>
    <w:rsid w:val="003F4A83"/>
    <w:rsid w:val="003F63F3"/>
    <w:rsid w:val="00401581"/>
    <w:rsid w:val="00402DDB"/>
    <w:rsid w:val="004265C9"/>
    <w:rsid w:val="00445B22"/>
    <w:rsid w:val="00446941"/>
    <w:rsid w:val="004470E9"/>
    <w:rsid w:val="0045314B"/>
    <w:rsid w:val="004542FC"/>
    <w:rsid w:val="004554CE"/>
    <w:rsid w:val="00467258"/>
    <w:rsid w:val="004709E4"/>
    <w:rsid w:val="00474C90"/>
    <w:rsid w:val="00483934"/>
    <w:rsid w:val="00486265"/>
    <w:rsid w:val="00487EEE"/>
    <w:rsid w:val="00491260"/>
    <w:rsid w:val="00493E87"/>
    <w:rsid w:val="00497AA8"/>
    <w:rsid w:val="004A1750"/>
    <w:rsid w:val="004A2BC3"/>
    <w:rsid w:val="004B27F9"/>
    <w:rsid w:val="004C5F29"/>
    <w:rsid w:val="004D46B9"/>
    <w:rsid w:val="004D7F41"/>
    <w:rsid w:val="004E157F"/>
    <w:rsid w:val="004E57AD"/>
    <w:rsid w:val="004E62C9"/>
    <w:rsid w:val="004F2FED"/>
    <w:rsid w:val="005005AB"/>
    <w:rsid w:val="00504822"/>
    <w:rsid w:val="00511C3D"/>
    <w:rsid w:val="00515427"/>
    <w:rsid w:val="00523E62"/>
    <w:rsid w:val="0052599B"/>
    <w:rsid w:val="0053745F"/>
    <w:rsid w:val="005418C5"/>
    <w:rsid w:val="00542D51"/>
    <w:rsid w:val="00545C81"/>
    <w:rsid w:val="00567522"/>
    <w:rsid w:val="0057534E"/>
    <w:rsid w:val="00576B44"/>
    <w:rsid w:val="005811AF"/>
    <w:rsid w:val="005906B1"/>
    <w:rsid w:val="00590F06"/>
    <w:rsid w:val="005935F3"/>
    <w:rsid w:val="00593C56"/>
    <w:rsid w:val="00596744"/>
    <w:rsid w:val="005A0C4A"/>
    <w:rsid w:val="005A1029"/>
    <w:rsid w:val="005A14EF"/>
    <w:rsid w:val="005B18A0"/>
    <w:rsid w:val="005B3FA6"/>
    <w:rsid w:val="005B55C2"/>
    <w:rsid w:val="005C329A"/>
    <w:rsid w:val="005D2157"/>
    <w:rsid w:val="005D4E2D"/>
    <w:rsid w:val="005D565A"/>
    <w:rsid w:val="005F7669"/>
    <w:rsid w:val="00603B61"/>
    <w:rsid w:val="00610C34"/>
    <w:rsid w:val="00611E1C"/>
    <w:rsid w:val="006126C4"/>
    <w:rsid w:val="0061496A"/>
    <w:rsid w:val="00615F74"/>
    <w:rsid w:val="00623643"/>
    <w:rsid w:val="00630A22"/>
    <w:rsid w:val="00630DC0"/>
    <w:rsid w:val="00632E3C"/>
    <w:rsid w:val="0063564C"/>
    <w:rsid w:val="00641743"/>
    <w:rsid w:val="00642AAF"/>
    <w:rsid w:val="00645193"/>
    <w:rsid w:val="00647645"/>
    <w:rsid w:val="0066163E"/>
    <w:rsid w:val="00687FBD"/>
    <w:rsid w:val="00693F2B"/>
    <w:rsid w:val="006A3461"/>
    <w:rsid w:val="006A5B09"/>
    <w:rsid w:val="006A785A"/>
    <w:rsid w:val="006B0E04"/>
    <w:rsid w:val="006B13BD"/>
    <w:rsid w:val="006B33BD"/>
    <w:rsid w:val="006C10F1"/>
    <w:rsid w:val="006C1891"/>
    <w:rsid w:val="006C2B41"/>
    <w:rsid w:val="006D371F"/>
    <w:rsid w:val="006E0EC9"/>
    <w:rsid w:val="006E433A"/>
    <w:rsid w:val="006E708D"/>
    <w:rsid w:val="006F01B7"/>
    <w:rsid w:val="006F2C78"/>
    <w:rsid w:val="006F312D"/>
    <w:rsid w:val="00707360"/>
    <w:rsid w:val="0070740F"/>
    <w:rsid w:val="007106FD"/>
    <w:rsid w:val="00710E15"/>
    <w:rsid w:val="007140F2"/>
    <w:rsid w:val="00715D66"/>
    <w:rsid w:val="007171DD"/>
    <w:rsid w:val="007175D8"/>
    <w:rsid w:val="0072204B"/>
    <w:rsid w:val="00724FD1"/>
    <w:rsid w:val="00732C8A"/>
    <w:rsid w:val="00734279"/>
    <w:rsid w:val="007363B5"/>
    <w:rsid w:val="007372EC"/>
    <w:rsid w:val="007406ED"/>
    <w:rsid w:val="007477CD"/>
    <w:rsid w:val="007528A5"/>
    <w:rsid w:val="00755825"/>
    <w:rsid w:val="00757316"/>
    <w:rsid w:val="00764A05"/>
    <w:rsid w:val="00781C6C"/>
    <w:rsid w:val="00786CFD"/>
    <w:rsid w:val="00794744"/>
    <w:rsid w:val="007A343C"/>
    <w:rsid w:val="007A40D2"/>
    <w:rsid w:val="007A4356"/>
    <w:rsid w:val="007B1B7A"/>
    <w:rsid w:val="007B6BE1"/>
    <w:rsid w:val="007C0712"/>
    <w:rsid w:val="007C4817"/>
    <w:rsid w:val="007D53AB"/>
    <w:rsid w:val="007E756D"/>
    <w:rsid w:val="007F6696"/>
    <w:rsid w:val="00805AA2"/>
    <w:rsid w:val="00806C82"/>
    <w:rsid w:val="00811A9A"/>
    <w:rsid w:val="00812210"/>
    <w:rsid w:val="00822B50"/>
    <w:rsid w:val="00827008"/>
    <w:rsid w:val="0082769A"/>
    <w:rsid w:val="00837ACC"/>
    <w:rsid w:val="008459D9"/>
    <w:rsid w:val="0085019F"/>
    <w:rsid w:val="0085086F"/>
    <w:rsid w:val="00853197"/>
    <w:rsid w:val="00857076"/>
    <w:rsid w:val="00861E63"/>
    <w:rsid w:val="00863BFA"/>
    <w:rsid w:val="008735F4"/>
    <w:rsid w:val="00876C0B"/>
    <w:rsid w:val="00880C46"/>
    <w:rsid w:val="00886339"/>
    <w:rsid w:val="008915FD"/>
    <w:rsid w:val="00891F84"/>
    <w:rsid w:val="00892B3C"/>
    <w:rsid w:val="008962EF"/>
    <w:rsid w:val="0089661D"/>
    <w:rsid w:val="008A2317"/>
    <w:rsid w:val="008A495F"/>
    <w:rsid w:val="008B1573"/>
    <w:rsid w:val="008C00AE"/>
    <w:rsid w:val="008D3E87"/>
    <w:rsid w:val="008D6F2B"/>
    <w:rsid w:val="008D7BF3"/>
    <w:rsid w:val="008E2F50"/>
    <w:rsid w:val="008E5BEB"/>
    <w:rsid w:val="008F26D0"/>
    <w:rsid w:val="008F370E"/>
    <w:rsid w:val="008F4328"/>
    <w:rsid w:val="008F4823"/>
    <w:rsid w:val="008F70B2"/>
    <w:rsid w:val="009058B9"/>
    <w:rsid w:val="009101AA"/>
    <w:rsid w:val="00911E57"/>
    <w:rsid w:val="00930445"/>
    <w:rsid w:val="00931A9F"/>
    <w:rsid w:val="00932C30"/>
    <w:rsid w:val="009415C0"/>
    <w:rsid w:val="00951D0E"/>
    <w:rsid w:val="00952B55"/>
    <w:rsid w:val="00953ADC"/>
    <w:rsid w:val="0098130A"/>
    <w:rsid w:val="00983AE3"/>
    <w:rsid w:val="00985062"/>
    <w:rsid w:val="009859C8"/>
    <w:rsid w:val="00991F2E"/>
    <w:rsid w:val="009942D7"/>
    <w:rsid w:val="00997FBA"/>
    <w:rsid w:val="009A3CF5"/>
    <w:rsid w:val="009A6A0F"/>
    <w:rsid w:val="009A71C7"/>
    <w:rsid w:val="009B1A45"/>
    <w:rsid w:val="009B5B0C"/>
    <w:rsid w:val="009B6791"/>
    <w:rsid w:val="009C6D3F"/>
    <w:rsid w:val="009D16DA"/>
    <w:rsid w:val="009F5371"/>
    <w:rsid w:val="009F7D0A"/>
    <w:rsid w:val="00A0284F"/>
    <w:rsid w:val="00A06C95"/>
    <w:rsid w:val="00A122D8"/>
    <w:rsid w:val="00A15B43"/>
    <w:rsid w:val="00A1627B"/>
    <w:rsid w:val="00A220FA"/>
    <w:rsid w:val="00A240A8"/>
    <w:rsid w:val="00A26EE0"/>
    <w:rsid w:val="00A304A6"/>
    <w:rsid w:val="00A30B33"/>
    <w:rsid w:val="00A313C7"/>
    <w:rsid w:val="00A32ECA"/>
    <w:rsid w:val="00A4067D"/>
    <w:rsid w:val="00A45108"/>
    <w:rsid w:val="00A46C5B"/>
    <w:rsid w:val="00A4726F"/>
    <w:rsid w:val="00A5315B"/>
    <w:rsid w:val="00A55031"/>
    <w:rsid w:val="00A62E50"/>
    <w:rsid w:val="00A63FC0"/>
    <w:rsid w:val="00A6608D"/>
    <w:rsid w:val="00A66D85"/>
    <w:rsid w:val="00A737A4"/>
    <w:rsid w:val="00A77A0A"/>
    <w:rsid w:val="00A825B2"/>
    <w:rsid w:val="00A843B4"/>
    <w:rsid w:val="00A85837"/>
    <w:rsid w:val="00A86429"/>
    <w:rsid w:val="00A8787D"/>
    <w:rsid w:val="00A90EF1"/>
    <w:rsid w:val="00A910A8"/>
    <w:rsid w:val="00AA0E28"/>
    <w:rsid w:val="00AA1AA7"/>
    <w:rsid w:val="00AB3B23"/>
    <w:rsid w:val="00AC12F0"/>
    <w:rsid w:val="00AC4AF7"/>
    <w:rsid w:val="00AC4E27"/>
    <w:rsid w:val="00AC5D5E"/>
    <w:rsid w:val="00AE3AB6"/>
    <w:rsid w:val="00AE424F"/>
    <w:rsid w:val="00AF4541"/>
    <w:rsid w:val="00B00B0E"/>
    <w:rsid w:val="00B021CD"/>
    <w:rsid w:val="00B058F4"/>
    <w:rsid w:val="00B3223D"/>
    <w:rsid w:val="00B33D66"/>
    <w:rsid w:val="00B34F75"/>
    <w:rsid w:val="00B36137"/>
    <w:rsid w:val="00B40A32"/>
    <w:rsid w:val="00B4386A"/>
    <w:rsid w:val="00B4588C"/>
    <w:rsid w:val="00B45B16"/>
    <w:rsid w:val="00B52179"/>
    <w:rsid w:val="00B613A3"/>
    <w:rsid w:val="00B66A7E"/>
    <w:rsid w:val="00B84293"/>
    <w:rsid w:val="00B8637A"/>
    <w:rsid w:val="00B86ECD"/>
    <w:rsid w:val="00B90E88"/>
    <w:rsid w:val="00B94EEA"/>
    <w:rsid w:val="00B952A3"/>
    <w:rsid w:val="00BA0DF5"/>
    <w:rsid w:val="00BA6064"/>
    <w:rsid w:val="00BA6B65"/>
    <w:rsid w:val="00BB5C5A"/>
    <w:rsid w:val="00BC0CE9"/>
    <w:rsid w:val="00BC5F10"/>
    <w:rsid w:val="00BC6C04"/>
    <w:rsid w:val="00BD4BAC"/>
    <w:rsid w:val="00BD51FB"/>
    <w:rsid w:val="00BD5474"/>
    <w:rsid w:val="00BD6A6A"/>
    <w:rsid w:val="00BF17D4"/>
    <w:rsid w:val="00BF1B39"/>
    <w:rsid w:val="00BF3BCF"/>
    <w:rsid w:val="00BF41D3"/>
    <w:rsid w:val="00C0385E"/>
    <w:rsid w:val="00C06E00"/>
    <w:rsid w:val="00C10AF7"/>
    <w:rsid w:val="00C11AB9"/>
    <w:rsid w:val="00C140E2"/>
    <w:rsid w:val="00C23A6B"/>
    <w:rsid w:val="00C32447"/>
    <w:rsid w:val="00C4331A"/>
    <w:rsid w:val="00C44A49"/>
    <w:rsid w:val="00C60C1B"/>
    <w:rsid w:val="00C61EC1"/>
    <w:rsid w:val="00C67D09"/>
    <w:rsid w:val="00C76F7D"/>
    <w:rsid w:val="00C77366"/>
    <w:rsid w:val="00C813E3"/>
    <w:rsid w:val="00C82163"/>
    <w:rsid w:val="00C8518C"/>
    <w:rsid w:val="00CA4010"/>
    <w:rsid w:val="00CB41A7"/>
    <w:rsid w:val="00CB46D7"/>
    <w:rsid w:val="00CB4A4E"/>
    <w:rsid w:val="00CC0957"/>
    <w:rsid w:val="00CC2A5E"/>
    <w:rsid w:val="00CC54E4"/>
    <w:rsid w:val="00CD1FA7"/>
    <w:rsid w:val="00CE1CF4"/>
    <w:rsid w:val="00CE27CA"/>
    <w:rsid w:val="00CE2BA7"/>
    <w:rsid w:val="00CE71E4"/>
    <w:rsid w:val="00CF0D21"/>
    <w:rsid w:val="00CF76DA"/>
    <w:rsid w:val="00D02A72"/>
    <w:rsid w:val="00D16E6C"/>
    <w:rsid w:val="00D20000"/>
    <w:rsid w:val="00D33B10"/>
    <w:rsid w:val="00D3491E"/>
    <w:rsid w:val="00D566A3"/>
    <w:rsid w:val="00D70AD0"/>
    <w:rsid w:val="00D7155D"/>
    <w:rsid w:val="00D73FD9"/>
    <w:rsid w:val="00D74441"/>
    <w:rsid w:val="00D75231"/>
    <w:rsid w:val="00D83B41"/>
    <w:rsid w:val="00D86669"/>
    <w:rsid w:val="00D94348"/>
    <w:rsid w:val="00D9453F"/>
    <w:rsid w:val="00DA28E1"/>
    <w:rsid w:val="00DB1FDF"/>
    <w:rsid w:val="00DB65A7"/>
    <w:rsid w:val="00DB7BD6"/>
    <w:rsid w:val="00DC0353"/>
    <w:rsid w:val="00DC32B2"/>
    <w:rsid w:val="00DD299A"/>
    <w:rsid w:val="00DD4593"/>
    <w:rsid w:val="00DE2B52"/>
    <w:rsid w:val="00DE5845"/>
    <w:rsid w:val="00DE6BB5"/>
    <w:rsid w:val="00E0509B"/>
    <w:rsid w:val="00E06CFC"/>
    <w:rsid w:val="00E2175F"/>
    <w:rsid w:val="00E32AD7"/>
    <w:rsid w:val="00E336F9"/>
    <w:rsid w:val="00E34B62"/>
    <w:rsid w:val="00E40AF1"/>
    <w:rsid w:val="00E410F3"/>
    <w:rsid w:val="00E53733"/>
    <w:rsid w:val="00E5399C"/>
    <w:rsid w:val="00E60876"/>
    <w:rsid w:val="00E60F55"/>
    <w:rsid w:val="00E60FCB"/>
    <w:rsid w:val="00E66C33"/>
    <w:rsid w:val="00E70CB6"/>
    <w:rsid w:val="00E70F7E"/>
    <w:rsid w:val="00E72EA1"/>
    <w:rsid w:val="00E744A5"/>
    <w:rsid w:val="00E77DAC"/>
    <w:rsid w:val="00E83C48"/>
    <w:rsid w:val="00E92109"/>
    <w:rsid w:val="00E926F8"/>
    <w:rsid w:val="00E977A2"/>
    <w:rsid w:val="00EA4DD6"/>
    <w:rsid w:val="00EA5F98"/>
    <w:rsid w:val="00EA6CF3"/>
    <w:rsid w:val="00ED0C6D"/>
    <w:rsid w:val="00EE185B"/>
    <w:rsid w:val="00EE1AA1"/>
    <w:rsid w:val="00EE459F"/>
    <w:rsid w:val="00EE74CD"/>
    <w:rsid w:val="00EF1351"/>
    <w:rsid w:val="00F02E45"/>
    <w:rsid w:val="00F108B6"/>
    <w:rsid w:val="00F17C91"/>
    <w:rsid w:val="00F21322"/>
    <w:rsid w:val="00F24EF0"/>
    <w:rsid w:val="00F378A9"/>
    <w:rsid w:val="00F540BA"/>
    <w:rsid w:val="00F56080"/>
    <w:rsid w:val="00F57D42"/>
    <w:rsid w:val="00F62269"/>
    <w:rsid w:val="00F63106"/>
    <w:rsid w:val="00F640AB"/>
    <w:rsid w:val="00F64D7B"/>
    <w:rsid w:val="00F70280"/>
    <w:rsid w:val="00F745CE"/>
    <w:rsid w:val="00F84D1C"/>
    <w:rsid w:val="00F941EF"/>
    <w:rsid w:val="00F97062"/>
    <w:rsid w:val="00F97243"/>
    <w:rsid w:val="00FA1443"/>
    <w:rsid w:val="00FB5D9B"/>
    <w:rsid w:val="00FB7204"/>
    <w:rsid w:val="00FC01C5"/>
    <w:rsid w:val="00FC1137"/>
    <w:rsid w:val="00FC3913"/>
    <w:rsid w:val="00FC6DCD"/>
    <w:rsid w:val="00FD0CE2"/>
    <w:rsid w:val="00FD62EF"/>
    <w:rsid w:val="00FE0DDD"/>
    <w:rsid w:val="00FE3D58"/>
    <w:rsid w:val="00FE5C94"/>
    <w:rsid w:val="00FE6C43"/>
    <w:rsid w:val="00FF160B"/>
    <w:rsid w:val="00FF5E45"/>
    <w:rsid w:val="3C8DCB66"/>
    <w:rsid w:val="673886ED"/>
    <w:rsid w:val="6DC0A81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25D9A6"/>
  <w15:docId w15:val="{CBBB8984-827D-4646-853C-2BFBE45E9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846"/>
    <w:pPr>
      <w:spacing w:after="200" w:line="288" w:lineRule="auto"/>
      <w:jc w:val="both"/>
    </w:pPr>
    <w:rPr>
      <w:rFonts w:ascii="Arial" w:hAnsi="Arial"/>
      <w:lang w:eastAsia="en-US"/>
    </w:rPr>
  </w:style>
  <w:style w:type="paragraph" w:styleId="Heading1">
    <w:name w:val="heading 1"/>
    <w:next w:val="Normal"/>
    <w:link w:val="Heading1Char"/>
    <w:autoRedefine/>
    <w:uiPriority w:val="99"/>
    <w:qFormat/>
    <w:rsid w:val="00233B5E"/>
    <w:pPr>
      <w:keepNext/>
      <w:keepLines/>
      <w:numPr>
        <w:numId w:val="8"/>
      </w:numPr>
      <w:spacing w:before="420" w:after="420"/>
      <w:outlineLvl w:val="0"/>
    </w:pPr>
    <w:rPr>
      <w:rFonts w:ascii="Arial" w:eastAsia="Times New Roman" w:hAnsi="Arial" w:cs="Arial"/>
      <w:b/>
      <w:bCs/>
      <w:color w:val="1F497D" w:themeColor="text2"/>
      <w:sz w:val="36"/>
      <w:szCs w:val="28"/>
      <w:lang w:eastAsia="en-US"/>
    </w:rPr>
  </w:style>
  <w:style w:type="paragraph" w:styleId="Heading2">
    <w:name w:val="heading 2"/>
    <w:basedOn w:val="Heading1"/>
    <w:next w:val="Normal"/>
    <w:link w:val="Heading2Char"/>
    <w:uiPriority w:val="99"/>
    <w:qFormat/>
    <w:rsid w:val="00044D88"/>
    <w:pPr>
      <w:numPr>
        <w:ilvl w:val="1"/>
      </w:numPr>
      <w:spacing w:after="210"/>
      <w:outlineLvl w:val="1"/>
    </w:pPr>
    <w:rPr>
      <w:bCs w:val="0"/>
      <w:sz w:val="28"/>
      <w:szCs w:val="26"/>
    </w:rPr>
  </w:style>
  <w:style w:type="paragraph" w:styleId="Heading3">
    <w:name w:val="heading 3"/>
    <w:basedOn w:val="Heading2"/>
    <w:next w:val="Normal"/>
    <w:link w:val="Heading3Char"/>
    <w:uiPriority w:val="99"/>
    <w:qFormat/>
    <w:rsid w:val="00044D88"/>
    <w:pPr>
      <w:numPr>
        <w:ilvl w:val="2"/>
      </w:numPr>
      <w:outlineLvl w:val="2"/>
    </w:pPr>
    <w:rPr>
      <w:sz w:val="24"/>
      <w:szCs w:val="24"/>
    </w:rPr>
  </w:style>
  <w:style w:type="paragraph" w:styleId="Heading4">
    <w:name w:val="heading 4"/>
    <w:basedOn w:val="Heading3"/>
    <w:next w:val="Normal"/>
    <w:link w:val="Heading4Char"/>
    <w:unhideWhenUsed/>
    <w:qFormat/>
    <w:locked/>
    <w:rsid w:val="00044D88"/>
    <w:pPr>
      <w:numPr>
        <w:ilvl w:val="3"/>
      </w:numPr>
      <w:outlineLvl w:val="3"/>
    </w:pPr>
    <w:rPr>
      <w:sz w:val="21"/>
    </w:rPr>
  </w:style>
  <w:style w:type="paragraph" w:styleId="Heading5">
    <w:name w:val="heading 5"/>
    <w:basedOn w:val="Heading4"/>
    <w:next w:val="Normal"/>
    <w:link w:val="Heading5Char"/>
    <w:unhideWhenUsed/>
    <w:locked/>
    <w:rsid w:val="00515427"/>
    <w:pPr>
      <w:numPr>
        <w:ilvl w:val="4"/>
      </w:numPr>
      <w:outlineLvl w:val="4"/>
    </w:pPr>
    <w:rPr>
      <w:rFonts w:eastAsiaTheme="majorEastAsia" w:cstheme="majorBidi"/>
    </w:rPr>
  </w:style>
  <w:style w:type="paragraph" w:styleId="Heading6">
    <w:name w:val="heading 6"/>
    <w:basedOn w:val="Heading5"/>
    <w:next w:val="Normal"/>
    <w:link w:val="Heading6Char"/>
    <w:unhideWhenUsed/>
    <w:locked/>
    <w:rsid w:val="00515427"/>
    <w:pPr>
      <w:numPr>
        <w:ilvl w:val="5"/>
      </w:numPr>
      <w:outlineLvl w:val="5"/>
    </w:pPr>
    <w:rPr>
      <w:iCs/>
    </w:rPr>
  </w:style>
  <w:style w:type="paragraph" w:styleId="Heading7">
    <w:name w:val="heading 7"/>
    <w:basedOn w:val="Heading6"/>
    <w:next w:val="Normal"/>
    <w:link w:val="Heading7Char"/>
    <w:unhideWhenUsed/>
    <w:locked/>
    <w:rsid w:val="00515427"/>
    <w:pPr>
      <w:numPr>
        <w:ilvl w:val="6"/>
      </w:numPr>
      <w:outlineLvl w:val="6"/>
    </w:pPr>
    <w:rPr>
      <w:iCs w:val="0"/>
    </w:rPr>
  </w:style>
  <w:style w:type="paragraph" w:styleId="Heading8">
    <w:name w:val="heading 8"/>
    <w:basedOn w:val="Heading7"/>
    <w:next w:val="Normal"/>
    <w:link w:val="Heading8Char"/>
    <w:unhideWhenUsed/>
    <w:locked/>
    <w:rsid w:val="00515427"/>
    <w:pPr>
      <w:numPr>
        <w:ilvl w:val="7"/>
      </w:numPr>
      <w:outlineLvl w:val="7"/>
    </w:pPr>
    <w:rPr>
      <w:szCs w:val="20"/>
    </w:rPr>
  </w:style>
  <w:style w:type="paragraph" w:styleId="Heading9">
    <w:name w:val="heading 9"/>
    <w:basedOn w:val="Heading8"/>
    <w:next w:val="Normal"/>
    <w:link w:val="Heading9Char"/>
    <w:unhideWhenUsed/>
    <w:locked/>
    <w:rsid w:val="00515427"/>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3B5E"/>
    <w:rPr>
      <w:rFonts w:ascii="Arial" w:eastAsia="Times New Roman" w:hAnsi="Arial" w:cs="Arial"/>
      <w:b/>
      <w:bCs/>
      <w:color w:val="1F497D" w:themeColor="text2"/>
      <w:sz w:val="36"/>
      <w:szCs w:val="28"/>
      <w:lang w:eastAsia="en-US"/>
    </w:rPr>
  </w:style>
  <w:style w:type="character" w:customStyle="1" w:styleId="Heading2Char">
    <w:name w:val="Heading 2 Char"/>
    <w:basedOn w:val="DefaultParagraphFont"/>
    <w:link w:val="Heading2"/>
    <w:uiPriority w:val="99"/>
    <w:locked/>
    <w:rsid w:val="00044D88"/>
    <w:rPr>
      <w:rFonts w:ascii="Tahoma" w:eastAsia="Times New Roman" w:hAnsi="Tahoma"/>
      <w:b/>
      <w:color w:val="8E1521"/>
      <w:sz w:val="28"/>
      <w:szCs w:val="26"/>
      <w:lang w:eastAsia="en-US"/>
    </w:rPr>
  </w:style>
  <w:style w:type="character" w:customStyle="1" w:styleId="Heading3Char">
    <w:name w:val="Heading 3 Char"/>
    <w:basedOn w:val="DefaultParagraphFont"/>
    <w:link w:val="Heading3"/>
    <w:uiPriority w:val="99"/>
    <w:locked/>
    <w:rsid w:val="00044D88"/>
    <w:rPr>
      <w:rFonts w:ascii="Tahoma" w:eastAsia="Times New Roman" w:hAnsi="Tahoma"/>
      <w:b/>
      <w:color w:val="8E1521"/>
      <w:sz w:val="24"/>
      <w:szCs w:val="24"/>
      <w:lang w:eastAsia="en-US"/>
    </w:rPr>
  </w:style>
  <w:style w:type="paragraph" w:styleId="ListParagraph">
    <w:name w:val="List Paragraph"/>
    <w:basedOn w:val="Normal"/>
    <w:uiPriority w:val="34"/>
    <w:qFormat/>
    <w:rsid w:val="00BF1B39"/>
    <w:pPr>
      <w:ind w:left="720"/>
      <w:contextualSpacing/>
    </w:pPr>
  </w:style>
  <w:style w:type="table" w:styleId="TableGrid">
    <w:name w:val="Table Grid"/>
    <w:basedOn w:val="TableNormal"/>
    <w:uiPriority w:val="59"/>
    <w:rsid w:val="00786C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99"/>
    <w:rsid w:val="00786CFD"/>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rsid w:val="00786CFD"/>
    <w:rPr>
      <w:sz w:val="20"/>
      <w:szCs w:val="20"/>
    </w:rPr>
    <w:tblPr>
      <w:tblStyleRowBandSize w:val="1"/>
      <w:tblStyleColBandSize w:val="1"/>
      <w:tblBorders>
        <w:top w:val="single" w:sz="8" w:space="0" w:color="BE1D2D"/>
        <w:left w:val="single" w:sz="8" w:space="0" w:color="BE1D2D"/>
        <w:bottom w:val="single" w:sz="8" w:space="0" w:color="BE1D2D"/>
        <w:right w:val="single" w:sz="8" w:space="0" w:color="BE1D2D"/>
      </w:tblBorders>
    </w:tblPr>
    <w:tblStylePr w:type="firstRow">
      <w:pPr>
        <w:spacing w:before="0" w:after="0"/>
      </w:pPr>
      <w:rPr>
        <w:rFonts w:cs="Times New Roman"/>
        <w:b/>
        <w:bCs/>
        <w:color w:val="FFFFFF"/>
      </w:rPr>
      <w:tblPr/>
      <w:tcPr>
        <w:shd w:val="clear" w:color="auto" w:fill="BE1D2D"/>
      </w:tcPr>
    </w:tblStylePr>
    <w:tblStylePr w:type="lastRow">
      <w:pPr>
        <w:spacing w:before="0" w:after="0"/>
      </w:pPr>
      <w:rPr>
        <w:rFonts w:cs="Times New Roman"/>
        <w:b/>
        <w:bCs/>
      </w:rPr>
      <w:tblPr/>
      <w:tcPr>
        <w:tcBorders>
          <w:top w:val="double" w:sz="6" w:space="0" w:color="BE1D2D"/>
          <w:left w:val="single" w:sz="8" w:space="0" w:color="BE1D2D"/>
          <w:bottom w:val="single" w:sz="8" w:space="0" w:color="BE1D2D"/>
          <w:right w:val="single" w:sz="8" w:space="0" w:color="BE1D2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BE1D2D"/>
          <w:left w:val="single" w:sz="8" w:space="0" w:color="BE1D2D"/>
          <w:bottom w:val="single" w:sz="8" w:space="0" w:color="BE1D2D"/>
          <w:right w:val="single" w:sz="8" w:space="0" w:color="BE1D2D"/>
        </w:tcBorders>
      </w:tcPr>
    </w:tblStylePr>
    <w:tblStylePr w:type="band1Horz">
      <w:rPr>
        <w:rFonts w:cs="Times New Roman"/>
      </w:rPr>
      <w:tblPr/>
      <w:tcPr>
        <w:tcBorders>
          <w:top w:val="single" w:sz="8" w:space="0" w:color="BE1D2D"/>
          <w:left w:val="single" w:sz="8" w:space="0" w:color="BE1D2D"/>
          <w:bottom w:val="single" w:sz="8" w:space="0" w:color="BE1D2D"/>
          <w:right w:val="single" w:sz="8" w:space="0" w:color="BE1D2D"/>
        </w:tcBorders>
      </w:tcPr>
    </w:tblStylePr>
  </w:style>
  <w:style w:type="paragraph" w:styleId="TOCHeading">
    <w:name w:val="TOC Heading"/>
    <w:basedOn w:val="Heading1"/>
    <w:next w:val="Normal"/>
    <w:uiPriority w:val="39"/>
    <w:qFormat/>
    <w:rsid w:val="00044D88"/>
    <w:pPr>
      <w:spacing w:after="210"/>
      <w:outlineLvl w:val="9"/>
    </w:pPr>
    <w:rPr>
      <w:lang w:val="en-US" w:eastAsia="ja-JP"/>
    </w:rPr>
  </w:style>
  <w:style w:type="paragraph" w:styleId="TOC1">
    <w:name w:val="toc 1"/>
    <w:basedOn w:val="Normal"/>
    <w:next w:val="Normal"/>
    <w:autoRedefine/>
    <w:uiPriority w:val="39"/>
    <w:rsid w:val="00D75231"/>
    <w:pPr>
      <w:spacing w:after="100"/>
    </w:pPr>
  </w:style>
  <w:style w:type="paragraph" w:styleId="TOC2">
    <w:name w:val="toc 2"/>
    <w:basedOn w:val="Normal"/>
    <w:next w:val="Normal"/>
    <w:autoRedefine/>
    <w:uiPriority w:val="39"/>
    <w:rsid w:val="00D75231"/>
    <w:pPr>
      <w:spacing w:after="100"/>
      <w:ind w:left="220"/>
    </w:pPr>
  </w:style>
  <w:style w:type="paragraph" w:styleId="TOC3">
    <w:name w:val="toc 3"/>
    <w:basedOn w:val="Normal"/>
    <w:next w:val="Normal"/>
    <w:autoRedefine/>
    <w:uiPriority w:val="39"/>
    <w:rsid w:val="00D75231"/>
    <w:pPr>
      <w:spacing w:after="100"/>
      <w:ind w:left="440"/>
    </w:pPr>
  </w:style>
  <w:style w:type="character" w:styleId="Hyperlink">
    <w:name w:val="Hyperlink"/>
    <w:basedOn w:val="DefaultParagraphFont"/>
    <w:uiPriority w:val="99"/>
    <w:rsid w:val="00D75231"/>
    <w:rPr>
      <w:rFonts w:cs="Times New Roman"/>
      <w:color w:val="0000FF"/>
      <w:u w:val="single"/>
    </w:rPr>
  </w:style>
  <w:style w:type="paragraph" w:styleId="BalloonText">
    <w:name w:val="Balloon Text"/>
    <w:basedOn w:val="Normal"/>
    <w:link w:val="BalloonTextChar"/>
    <w:uiPriority w:val="99"/>
    <w:semiHidden/>
    <w:rsid w:val="00D75231"/>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locked/>
    <w:rsid w:val="00D75231"/>
    <w:rPr>
      <w:rFonts w:ascii="Tahoma" w:hAnsi="Tahoma" w:cs="Tahoma"/>
      <w:sz w:val="16"/>
      <w:szCs w:val="16"/>
    </w:rPr>
  </w:style>
  <w:style w:type="paragraph" w:styleId="Header">
    <w:name w:val="header"/>
    <w:basedOn w:val="Normal"/>
    <w:link w:val="HeaderChar"/>
    <w:uiPriority w:val="99"/>
    <w:rsid w:val="00D7523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75231"/>
    <w:rPr>
      <w:rFonts w:cs="Times New Roman"/>
    </w:rPr>
  </w:style>
  <w:style w:type="paragraph" w:styleId="Footer">
    <w:name w:val="footer"/>
    <w:basedOn w:val="Normal"/>
    <w:link w:val="FooterChar"/>
    <w:uiPriority w:val="99"/>
    <w:rsid w:val="00D7523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75231"/>
    <w:rPr>
      <w:rFonts w:cs="Times New Roman"/>
    </w:rPr>
  </w:style>
  <w:style w:type="paragraph" w:styleId="Title">
    <w:name w:val="Title"/>
    <w:basedOn w:val="Normal"/>
    <w:next w:val="Normal"/>
    <w:link w:val="TitleChar"/>
    <w:uiPriority w:val="99"/>
    <w:qFormat/>
    <w:rsid w:val="00044D88"/>
    <w:pPr>
      <w:spacing w:after="160" w:line="240" w:lineRule="auto"/>
      <w:contextualSpacing/>
    </w:pPr>
    <w:rPr>
      <w:rFonts w:eastAsia="Times New Roman"/>
      <w:color w:val="8E1521"/>
      <w:spacing w:val="5"/>
      <w:kern w:val="28"/>
      <w:sz w:val="36"/>
      <w:szCs w:val="52"/>
    </w:rPr>
  </w:style>
  <w:style w:type="character" w:customStyle="1" w:styleId="TitleChar">
    <w:name w:val="Title Char"/>
    <w:basedOn w:val="DefaultParagraphFont"/>
    <w:link w:val="Title"/>
    <w:uiPriority w:val="99"/>
    <w:locked/>
    <w:rsid w:val="00044D88"/>
    <w:rPr>
      <w:rFonts w:ascii="Tahoma" w:eastAsia="Times New Roman" w:hAnsi="Tahoma"/>
      <w:color w:val="8E1521"/>
      <w:spacing w:val="5"/>
      <w:kern w:val="28"/>
      <w:sz w:val="36"/>
      <w:szCs w:val="52"/>
      <w:lang w:eastAsia="en-US"/>
    </w:rPr>
  </w:style>
  <w:style w:type="character" w:styleId="CommentReference">
    <w:name w:val="annotation reference"/>
    <w:basedOn w:val="DefaultParagraphFont"/>
    <w:uiPriority w:val="99"/>
    <w:semiHidden/>
    <w:rsid w:val="00E0509B"/>
    <w:rPr>
      <w:rFonts w:cs="Times New Roman"/>
      <w:sz w:val="16"/>
      <w:szCs w:val="16"/>
    </w:rPr>
  </w:style>
  <w:style w:type="paragraph" w:styleId="CommentText">
    <w:name w:val="annotation text"/>
    <w:basedOn w:val="Normal"/>
    <w:link w:val="CommentTextChar"/>
    <w:uiPriority w:val="99"/>
    <w:semiHidden/>
    <w:rsid w:val="00E0509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0509B"/>
    <w:rPr>
      <w:rFonts w:cs="Times New Roman"/>
      <w:sz w:val="20"/>
      <w:szCs w:val="20"/>
    </w:rPr>
  </w:style>
  <w:style w:type="paragraph" w:styleId="CommentSubject">
    <w:name w:val="annotation subject"/>
    <w:basedOn w:val="CommentText"/>
    <w:next w:val="CommentText"/>
    <w:link w:val="CommentSubjectChar"/>
    <w:uiPriority w:val="99"/>
    <w:semiHidden/>
    <w:rsid w:val="00E0509B"/>
    <w:rPr>
      <w:b/>
      <w:bCs/>
    </w:rPr>
  </w:style>
  <w:style w:type="character" w:customStyle="1" w:styleId="CommentSubjectChar">
    <w:name w:val="Comment Subject Char"/>
    <w:basedOn w:val="CommentTextChar"/>
    <w:link w:val="CommentSubject"/>
    <w:uiPriority w:val="99"/>
    <w:semiHidden/>
    <w:locked/>
    <w:rsid w:val="00E0509B"/>
    <w:rPr>
      <w:rFonts w:cs="Times New Roman"/>
      <w:b/>
      <w:bCs/>
      <w:sz w:val="20"/>
      <w:szCs w:val="20"/>
    </w:rPr>
  </w:style>
  <w:style w:type="table" w:styleId="ColorfulGrid-Accent1">
    <w:name w:val="Colorful Grid Accent 1"/>
    <w:basedOn w:val="TableNormal"/>
    <w:uiPriority w:val="99"/>
    <w:rsid w:val="007A343C"/>
    <w:rPr>
      <w:color w:val="000000"/>
      <w:sz w:val="20"/>
      <w:szCs w:val="20"/>
    </w:rPr>
    <w:tblPr>
      <w:tblStyleRowBandSize w:val="1"/>
      <w:tblStyleColBandSize w:val="1"/>
      <w:tblBorders>
        <w:insideH w:val="single" w:sz="4" w:space="0" w:color="FFFFFF"/>
      </w:tblBorders>
    </w:tblPr>
    <w:tcPr>
      <w:shd w:val="clear" w:color="auto" w:fill="F7CCD0"/>
    </w:tcPr>
    <w:tblStylePr w:type="firstRow">
      <w:rPr>
        <w:rFonts w:cs="Times New Roman"/>
        <w:b/>
        <w:bCs/>
      </w:rPr>
      <w:tblPr/>
      <w:tcPr>
        <w:shd w:val="clear" w:color="auto" w:fill="EF99A2"/>
      </w:tcPr>
    </w:tblStylePr>
    <w:tblStylePr w:type="lastRow">
      <w:rPr>
        <w:rFonts w:cs="Times New Roman"/>
        <w:b/>
        <w:bCs/>
        <w:color w:val="000000"/>
      </w:rPr>
      <w:tblPr/>
      <w:tcPr>
        <w:shd w:val="clear" w:color="auto" w:fill="EF99A2"/>
      </w:tcPr>
    </w:tblStylePr>
    <w:tblStylePr w:type="firstCol">
      <w:rPr>
        <w:rFonts w:cs="Times New Roman"/>
        <w:color w:val="FFFFFF"/>
      </w:rPr>
      <w:tblPr/>
      <w:tcPr>
        <w:shd w:val="clear" w:color="auto" w:fill="8E1521"/>
      </w:tcPr>
    </w:tblStylePr>
    <w:tblStylePr w:type="lastCol">
      <w:rPr>
        <w:rFonts w:cs="Times New Roman"/>
        <w:color w:val="FFFFFF"/>
      </w:rPr>
      <w:tblPr/>
      <w:tcPr>
        <w:shd w:val="clear" w:color="auto" w:fill="8E1521"/>
      </w:tcPr>
    </w:tblStylePr>
    <w:tblStylePr w:type="band1Vert">
      <w:rPr>
        <w:rFonts w:cs="Times New Roman"/>
      </w:rPr>
      <w:tblPr/>
      <w:tcPr>
        <w:shd w:val="clear" w:color="auto" w:fill="EB818B"/>
      </w:tcPr>
    </w:tblStylePr>
    <w:tblStylePr w:type="band1Horz">
      <w:rPr>
        <w:rFonts w:cs="Times New Roman"/>
      </w:rPr>
      <w:tblPr/>
      <w:tcPr>
        <w:shd w:val="clear" w:color="auto" w:fill="EB818B"/>
      </w:tcPr>
    </w:tblStylePr>
  </w:style>
  <w:style w:type="character" w:customStyle="1" w:styleId="Heading4Char">
    <w:name w:val="Heading 4 Char"/>
    <w:basedOn w:val="DefaultParagraphFont"/>
    <w:link w:val="Heading4"/>
    <w:rsid w:val="00044D88"/>
    <w:rPr>
      <w:rFonts w:ascii="Tahoma" w:eastAsia="Times New Roman" w:hAnsi="Tahoma"/>
      <w:b/>
      <w:color w:val="8E1521"/>
      <w:sz w:val="21"/>
      <w:szCs w:val="24"/>
      <w:lang w:eastAsia="en-US"/>
    </w:rPr>
  </w:style>
  <w:style w:type="table" w:styleId="LightList-Accent2">
    <w:name w:val="Light List Accent 2"/>
    <w:basedOn w:val="TableNormal"/>
    <w:uiPriority w:val="61"/>
    <w:rsid w:val="00F2132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IntenseReference">
    <w:name w:val="Intense Reference"/>
    <w:basedOn w:val="DefaultParagraphFont"/>
    <w:uiPriority w:val="32"/>
    <w:rsid w:val="005935F3"/>
    <w:rPr>
      <w:b/>
      <w:bCs/>
      <w:smallCaps/>
      <w:color w:val="C0504D" w:themeColor="accent2"/>
      <w:spacing w:val="5"/>
      <w:u w:val="single"/>
    </w:rPr>
  </w:style>
  <w:style w:type="numbering" w:customStyle="1" w:styleId="Headings">
    <w:name w:val="Headings"/>
    <w:uiPriority w:val="99"/>
    <w:rsid w:val="00515427"/>
    <w:pPr>
      <w:numPr>
        <w:numId w:val="10"/>
      </w:numPr>
    </w:pPr>
  </w:style>
  <w:style w:type="character" w:styleId="IntenseEmphasis">
    <w:name w:val="Intense Emphasis"/>
    <w:basedOn w:val="DefaultParagraphFont"/>
    <w:uiPriority w:val="21"/>
    <w:qFormat/>
    <w:rsid w:val="00515427"/>
    <w:rPr>
      <w:b/>
      <w:bCs/>
      <w:i/>
      <w:iCs/>
      <w:color w:val="8E1521"/>
    </w:rPr>
  </w:style>
  <w:style w:type="character" w:customStyle="1" w:styleId="Heading5Char">
    <w:name w:val="Heading 5 Char"/>
    <w:basedOn w:val="DefaultParagraphFont"/>
    <w:link w:val="Heading5"/>
    <w:rsid w:val="00515427"/>
    <w:rPr>
      <w:rFonts w:ascii="Tahoma" w:eastAsiaTheme="majorEastAsia" w:hAnsi="Tahoma" w:cstheme="majorBidi"/>
      <w:b/>
      <w:color w:val="8E1521"/>
      <w:sz w:val="24"/>
      <w:szCs w:val="24"/>
      <w:lang w:eastAsia="en-US"/>
    </w:rPr>
  </w:style>
  <w:style w:type="character" w:customStyle="1" w:styleId="Heading6Char">
    <w:name w:val="Heading 6 Char"/>
    <w:basedOn w:val="DefaultParagraphFont"/>
    <w:link w:val="Heading6"/>
    <w:rsid w:val="00515427"/>
    <w:rPr>
      <w:rFonts w:ascii="Tahoma" w:eastAsiaTheme="majorEastAsia" w:hAnsi="Tahoma" w:cstheme="majorBidi"/>
      <w:b/>
      <w:iCs/>
      <w:color w:val="8E1521"/>
      <w:sz w:val="24"/>
      <w:szCs w:val="24"/>
      <w:lang w:eastAsia="en-US"/>
    </w:rPr>
  </w:style>
  <w:style w:type="character" w:customStyle="1" w:styleId="Heading7Char">
    <w:name w:val="Heading 7 Char"/>
    <w:basedOn w:val="DefaultParagraphFont"/>
    <w:link w:val="Heading7"/>
    <w:rsid w:val="00515427"/>
    <w:rPr>
      <w:rFonts w:ascii="Tahoma" w:eastAsiaTheme="majorEastAsia" w:hAnsi="Tahoma" w:cstheme="majorBidi"/>
      <w:b/>
      <w:color w:val="8E1521"/>
      <w:sz w:val="24"/>
      <w:szCs w:val="24"/>
      <w:lang w:eastAsia="en-US"/>
    </w:rPr>
  </w:style>
  <w:style w:type="character" w:customStyle="1" w:styleId="Heading8Char">
    <w:name w:val="Heading 8 Char"/>
    <w:basedOn w:val="DefaultParagraphFont"/>
    <w:link w:val="Heading8"/>
    <w:rsid w:val="00515427"/>
    <w:rPr>
      <w:rFonts w:ascii="Tahoma" w:eastAsiaTheme="majorEastAsia" w:hAnsi="Tahoma" w:cstheme="majorBidi"/>
      <w:b/>
      <w:color w:val="8E1521"/>
      <w:sz w:val="24"/>
      <w:szCs w:val="20"/>
      <w:lang w:eastAsia="en-US"/>
    </w:rPr>
  </w:style>
  <w:style w:type="character" w:customStyle="1" w:styleId="Heading9Char">
    <w:name w:val="Heading 9 Char"/>
    <w:basedOn w:val="DefaultParagraphFont"/>
    <w:link w:val="Heading9"/>
    <w:rsid w:val="00515427"/>
    <w:rPr>
      <w:rFonts w:ascii="Tahoma" w:eastAsiaTheme="majorEastAsia" w:hAnsi="Tahoma" w:cstheme="majorBidi"/>
      <w:b/>
      <w:iCs/>
      <w:color w:val="8E1521"/>
      <w:sz w:val="24"/>
      <w:szCs w:val="20"/>
      <w:lang w:eastAsia="en-US"/>
    </w:rPr>
  </w:style>
  <w:style w:type="character" w:styleId="SubtleEmphasis">
    <w:name w:val="Subtle Emphasis"/>
    <w:basedOn w:val="DefaultParagraphFont"/>
    <w:uiPriority w:val="19"/>
    <w:qFormat/>
    <w:rsid w:val="00515427"/>
    <w:rPr>
      <w:i/>
      <w:iCs/>
      <w:color w:val="808080" w:themeColor="text1" w:themeTint="7F"/>
    </w:rPr>
  </w:style>
  <w:style w:type="paragraph" w:styleId="Quote">
    <w:name w:val="Quote"/>
    <w:basedOn w:val="Normal"/>
    <w:next w:val="Normal"/>
    <w:link w:val="QuoteChar"/>
    <w:uiPriority w:val="29"/>
    <w:qFormat/>
    <w:rsid w:val="00515427"/>
    <w:rPr>
      <w:i/>
      <w:iCs/>
      <w:color w:val="000000" w:themeColor="text1"/>
    </w:rPr>
  </w:style>
  <w:style w:type="character" w:customStyle="1" w:styleId="QuoteChar">
    <w:name w:val="Quote Char"/>
    <w:basedOn w:val="DefaultParagraphFont"/>
    <w:link w:val="Quote"/>
    <w:uiPriority w:val="29"/>
    <w:rsid w:val="00515427"/>
    <w:rPr>
      <w:rFonts w:ascii="Tahoma" w:hAnsi="Tahoma"/>
      <w:i/>
      <w:iCs/>
      <w:color w:val="000000" w:themeColor="text1"/>
      <w:sz w:val="21"/>
      <w:lang w:eastAsia="en-US"/>
    </w:rPr>
  </w:style>
  <w:style w:type="character" w:styleId="FollowedHyperlink">
    <w:name w:val="FollowedHyperlink"/>
    <w:basedOn w:val="DefaultParagraphFont"/>
    <w:uiPriority w:val="99"/>
    <w:semiHidden/>
    <w:unhideWhenUsed/>
    <w:rsid w:val="007528A5"/>
    <w:rPr>
      <w:color w:val="800080" w:themeColor="followedHyperlink"/>
      <w:u w:val="single"/>
    </w:rPr>
  </w:style>
  <w:style w:type="character" w:styleId="PlaceholderText">
    <w:name w:val="Placeholder Text"/>
    <w:basedOn w:val="DefaultParagraphFont"/>
    <w:uiPriority w:val="99"/>
    <w:semiHidden/>
    <w:rsid w:val="0082769A"/>
    <w:rPr>
      <w:color w:val="808080"/>
    </w:rPr>
  </w:style>
  <w:style w:type="paragraph" w:customStyle="1" w:styleId="Default">
    <w:name w:val="Default"/>
    <w:rsid w:val="00AE424F"/>
    <w:pPr>
      <w:autoSpaceDE w:val="0"/>
      <w:autoSpaceDN w:val="0"/>
      <w:adjustRightInd w:val="0"/>
    </w:pPr>
    <w:rPr>
      <w:rFonts w:eastAsiaTheme="minorHAnsi" w:cs="Calibri"/>
      <w:color w:val="000000"/>
      <w:sz w:val="24"/>
      <w:szCs w:val="24"/>
      <w:lang w:eastAsia="en-US"/>
    </w:rPr>
  </w:style>
  <w:style w:type="paragraph" w:styleId="NormalWeb">
    <w:name w:val="Normal (Web)"/>
    <w:basedOn w:val="Normal"/>
    <w:uiPriority w:val="99"/>
    <w:unhideWhenUsed/>
    <w:rsid w:val="00AE424F"/>
    <w:pPr>
      <w:spacing w:before="100" w:beforeAutospacing="1" w:after="100" w:afterAutospacing="1" w:line="240" w:lineRule="auto"/>
      <w:jc w:val="left"/>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266">
      <w:bodyDiv w:val="1"/>
      <w:marLeft w:val="0"/>
      <w:marRight w:val="0"/>
      <w:marTop w:val="0"/>
      <w:marBottom w:val="0"/>
      <w:divBdr>
        <w:top w:val="none" w:sz="0" w:space="0" w:color="auto"/>
        <w:left w:val="none" w:sz="0" w:space="0" w:color="auto"/>
        <w:bottom w:val="none" w:sz="0" w:space="0" w:color="auto"/>
        <w:right w:val="none" w:sz="0" w:space="0" w:color="auto"/>
      </w:divBdr>
    </w:div>
    <w:div w:id="328025660">
      <w:bodyDiv w:val="1"/>
      <w:marLeft w:val="0"/>
      <w:marRight w:val="0"/>
      <w:marTop w:val="0"/>
      <w:marBottom w:val="0"/>
      <w:divBdr>
        <w:top w:val="none" w:sz="0" w:space="0" w:color="auto"/>
        <w:left w:val="none" w:sz="0" w:space="0" w:color="auto"/>
        <w:bottom w:val="none" w:sz="0" w:space="0" w:color="auto"/>
        <w:right w:val="none" w:sz="0" w:space="0" w:color="auto"/>
      </w:divBdr>
    </w:div>
    <w:div w:id="385959154">
      <w:bodyDiv w:val="1"/>
      <w:marLeft w:val="0"/>
      <w:marRight w:val="0"/>
      <w:marTop w:val="0"/>
      <w:marBottom w:val="0"/>
      <w:divBdr>
        <w:top w:val="none" w:sz="0" w:space="0" w:color="auto"/>
        <w:left w:val="none" w:sz="0" w:space="0" w:color="auto"/>
        <w:bottom w:val="none" w:sz="0" w:space="0" w:color="auto"/>
        <w:right w:val="none" w:sz="0" w:space="0" w:color="auto"/>
      </w:divBdr>
    </w:div>
    <w:div w:id="417754058">
      <w:bodyDiv w:val="1"/>
      <w:marLeft w:val="0"/>
      <w:marRight w:val="0"/>
      <w:marTop w:val="0"/>
      <w:marBottom w:val="0"/>
      <w:divBdr>
        <w:top w:val="none" w:sz="0" w:space="0" w:color="auto"/>
        <w:left w:val="none" w:sz="0" w:space="0" w:color="auto"/>
        <w:bottom w:val="none" w:sz="0" w:space="0" w:color="auto"/>
        <w:right w:val="none" w:sz="0" w:space="0" w:color="auto"/>
      </w:divBdr>
    </w:div>
    <w:div w:id="418991582">
      <w:bodyDiv w:val="1"/>
      <w:marLeft w:val="0"/>
      <w:marRight w:val="0"/>
      <w:marTop w:val="0"/>
      <w:marBottom w:val="0"/>
      <w:divBdr>
        <w:top w:val="none" w:sz="0" w:space="0" w:color="auto"/>
        <w:left w:val="none" w:sz="0" w:space="0" w:color="auto"/>
        <w:bottom w:val="none" w:sz="0" w:space="0" w:color="auto"/>
        <w:right w:val="none" w:sz="0" w:space="0" w:color="auto"/>
      </w:divBdr>
    </w:div>
    <w:div w:id="462819454">
      <w:bodyDiv w:val="1"/>
      <w:marLeft w:val="0"/>
      <w:marRight w:val="0"/>
      <w:marTop w:val="0"/>
      <w:marBottom w:val="0"/>
      <w:divBdr>
        <w:top w:val="none" w:sz="0" w:space="0" w:color="auto"/>
        <w:left w:val="none" w:sz="0" w:space="0" w:color="auto"/>
        <w:bottom w:val="none" w:sz="0" w:space="0" w:color="auto"/>
        <w:right w:val="none" w:sz="0" w:space="0" w:color="auto"/>
      </w:divBdr>
    </w:div>
    <w:div w:id="497424178">
      <w:bodyDiv w:val="1"/>
      <w:marLeft w:val="0"/>
      <w:marRight w:val="0"/>
      <w:marTop w:val="0"/>
      <w:marBottom w:val="0"/>
      <w:divBdr>
        <w:top w:val="none" w:sz="0" w:space="0" w:color="auto"/>
        <w:left w:val="none" w:sz="0" w:space="0" w:color="auto"/>
        <w:bottom w:val="none" w:sz="0" w:space="0" w:color="auto"/>
        <w:right w:val="none" w:sz="0" w:space="0" w:color="auto"/>
      </w:divBdr>
    </w:div>
    <w:div w:id="565074188">
      <w:bodyDiv w:val="1"/>
      <w:marLeft w:val="0"/>
      <w:marRight w:val="0"/>
      <w:marTop w:val="0"/>
      <w:marBottom w:val="0"/>
      <w:divBdr>
        <w:top w:val="none" w:sz="0" w:space="0" w:color="auto"/>
        <w:left w:val="none" w:sz="0" w:space="0" w:color="auto"/>
        <w:bottom w:val="none" w:sz="0" w:space="0" w:color="auto"/>
        <w:right w:val="none" w:sz="0" w:space="0" w:color="auto"/>
      </w:divBdr>
    </w:div>
    <w:div w:id="618535210">
      <w:bodyDiv w:val="1"/>
      <w:marLeft w:val="0"/>
      <w:marRight w:val="0"/>
      <w:marTop w:val="0"/>
      <w:marBottom w:val="0"/>
      <w:divBdr>
        <w:top w:val="none" w:sz="0" w:space="0" w:color="auto"/>
        <w:left w:val="none" w:sz="0" w:space="0" w:color="auto"/>
        <w:bottom w:val="none" w:sz="0" w:space="0" w:color="auto"/>
        <w:right w:val="none" w:sz="0" w:space="0" w:color="auto"/>
      </w:divBdr>
    </w:div>
    <w:div w:id="861817586">
      <w:bodyDiv w:val="1"/>
      <w:marLeft w:val="0"/>
      <w:marRight w:val="0"/>
      <w:marTop w:val="0"/>
      <w:marBottom w:val="0"/>
      <w:divBdr>
        <w:top w:val="none" w:sz="0" w:space="0" w:color="auto"/>
        <w:left w:val="none" w:sz="0" w:space="0" w:color="auto"/>
        <w:bottom w:val="none" w:sz="0" w:space="0" w:color="auto"/>
        <w:right w:val="none" w:sz="0" w:space="0" w:color="auto"/>
      </w:divBdr>
    </w:div>
    <w:div w:id="1018697879">
      <w:bodyDiv w:val="1"/>
      <w:marLeft w:val="0"/>
      <w:marRight w:val="0"/>
      <w:marTop w:val="0"/>
      <w:marBottom w:val="0"/>
      <w:divBdr>
        <w:top w:val="none" w:sz="0" w:space="0" w:color="auto"/>
        <w:left w:val="none" w:sz="0" w:space="0" w:color="auto"/>
        <w:bottom w:val="none" w:sz="0" w:space="0" w:color="auto"/>
        <w:right w:val="none" w:sz="0" w:space="0" w:color="auto"/>
      </w:divBdr>
    </w:div>
    <w:div w:id="1123498021">
      <w:bodyDiv w:val="1"/>
      <w:marLeft w:val="0"/>
      <w:marRight w:val="0"/>
      <w:marTop w:val="0"/>
      <w:marBottom w:val="0"/>
      <w:divBdr>
        <w:top w:val="none" w:sz="0" w:space="0" w:color="auto"/>
        <w:left w:val="none" w:sz="0" w:space="0" w:color="auto"/>
        <w:bottom w:val="none" w:sz="0" w:space="0" w:color="auto"/>
        <w:right w:val="none" w:sz="0" w:space="0" w:color="auto"/>
      </w:divBdr>
    </w:div>
    <w:div w:id="1193610606">
      <w:bodyDiv w:val="1"/>
      <w:marLeft w:val="0"/>
      <w:marRight w:val="0"/>
      <w:marTop w:val="0"/>
      <w:marBottom w:val="0"/>
      <w:divBdr>
        <w:top w:val="none" w:sz="0" w:space="0" w:color="auto"/>
        <w:left w:val="none" w:sz="0" w:space="0" w:color="auto"/>
        <w:bottom w:val="none" w:sz="0" w:space="0" w:color="auto"/>
        <w:right w:val="none" w:sz="0" w:space="0" w:color="auto"/>
      </w:divBdr>
    </w:div>
    <w:div w:id="1334379532">
      <w:bodyDiv w:val="1"/>
      <w:marLeft w:val="0"/>
      <w:marRight w:val="0"/>
      <w:marTop w:val="0"/>
      <w:marBottom w:val="0"/>
      <w:divBdr>
        <w:top w:val="none" w:sz="0" w:space="0" w:color="auto"/>
        <w:left w:val="none" w:sz="0" w:space="0" w:color="auto"/>
        <w:bottom w:val="none" w:sz="0" w:space="0" w:color="auto"/>
        <w:right w:val="none" w:sz="0" w:space="0" w:color="auto"/>
      </w:divBdr>
    </w:div>
    <w:div w:id="1571769131">
      <w:bodyDiv w:val="1"/>
      <w:marLeft w:val="0"/>
      <w:marRight w:val="0"/>
      <w:marTop w:val="0"/>
      <w:marBottom w:val="0"/>
      <w:divBdr>
        <w:top w:val="none" w:sz="0" w:space="0" w:color="auto"/>
        <w:left w:val="none" w:sz="0" w:space="0" w:color="auto"/>
        <w:bottom w:val="none" w:sz="0" w:space="0" w:color="auto"/>
        <w:right w:val="none" w:sz="0" w:space="0" w:color="auto"/>
      </w:divBdr>
    </w:div>
    <w:div w:id="1580671468">
      <w:bodyDiv w:val="1"/>
      <w:marLeft w:val="0"/>
      <w:marRight w:val="0"/>
      <w:marTop w:val="0"/>
      <w:marBottom w:val="0"/>
      <w:divBdr>
        <w:top w:val="none" w:sz="0" w:space="0" w:color="auto"/>
        <w:left w:val="none" w:sz="0" w:space="0" w:color="auto"/>
        <w:bottom w:val="none" w:sz="0" w:space="0" w:color="auto"/>
        <w:right w:val="none" w:sz="0" w:space="0" w:color="auto"/>
      </w:divBdr>
    </w:div>
    <w:div w:id="1782145531">
      <w:bodyDiv w:val="1"/>
      <w:marLeft w:val="0"/>
      <w:marRight w:val="0"/>
      <w:marTop w:val="0"/>
      <w:marBottom w:val="0"/>
      <w:divBdr>
        <w:top w:val="none" w:sz="0" w:space="0" w:color="auto"/>
        <w:left w:val="none" w:sz="0" w:space="0" w:color="auto"/>
        <w:bottom w:val="none" w:sz="0" w:space="0" w:color="auto"/>
        <w:right w:val="none" w:sz="0" w:space="0" w:color="auto"/>
      </w:divBdr>
    </w:div>
    <w:div w:id="1909680919">
      <w:bodyDiv w:val="1"/>
      <w:marLeft w:val="0"/>
      <w:marRight w:val="0"/>
      <w:marTop w:val="0"/>
      <w:marBottom w:val="0"/>
      <w:divBdr>
        <w:top w:val="none" w:sz="0" w:space="0" w:color="auto"/>
        <w:left w:val="none" w:sz="0" w:space="0" w:color="auto"/>
        <w:bottom w:val="none" w:sz="0" w:space="0" w:color="auto"/>
        <w:right w:val="none" w:sz="0" w:space="0" w:color="auto"/>
      </w:divBdr>
    </w:div>
    <w:div w:id="20283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0691AD25AE47629D7E3B3EB1B1532E"/>
        <w:category>
          <w:name w:val="General"/>
          <w:gallery w:val="placeholder"/>
        </w:category>
        <w:types>
          <w:type w:val="bbPlcHdr"/>
        </w:types>
        <w:behaviors>
          <w:behavior w:val="content"/>
        </w:behaviors>
        <w:guid w:val="{481B71BE-7FB0-4E9D-9D68-F030A5202799}"/>
      </w:docPartPr>
      <w:docPartBody>
        <w:p w:rsidR="0005290C" w:rsidRDefault="005F7669" w:rsidP="005F7669">
          <w:pPr>
            <w:pStyle w:val="4B0691AD25AE47629D7E3B3EB1B1532E"/>
          </w:pPr>
          <w:r w:rsidRPr="005C6C5E">
            <w:rPr>
              <w:rStyle w:val="PlaceholderText"/>
            </w:rPr>
            <w:t>[Classification]</w:t>
          </w:r>
        </w:p>
      </w:docPartBody>
    </w:docPart>
    <w:docPart>
      <w:docPartPr>
        <w:name w:val="60E9B6375CC44BFFAB4E0D86CF3D1E3B"/>
        <w:category>
          <w:name w:val="General"/>
          <w:gallery w:val="placeholder"/>
        </w:category>
        <w:types>
          <w:type w:val="bbPlcHdr"/>
        </w:types>
        <w:behaviors>
          <w:behavior w:val="content"/>
        </w:behaviors>
        <w:guid w:val="{2ADA8718-7611-4755-B2A1-A3DCE117E1CC}"/>
      </w:docPartPr>
      <w:docPartBody>
        <w:p w:rsidR="0005290C" w:rsidRDefault="005F7669" w:rsidP="005F7669">
          <w:pPr>
            <w:pStyle w:val="60E9B6375CC44BFFAB4E0D86CF3D1E3B"/>
          </w:pPr>
          <w:r w:rsidRPr="005C6C5E">
            <w:rPr>
              <w:rStyle w:val="PlaceholderText"/>
            </w:rPr>
            <w:t>[Label]</w:t>
          </w:r>
        </w:p>
      </w:docPartBody>
    </w:docPart>
    <w:docPart>
      <w:docPartPr>
        <w:name w:val="258999F24B9645D4A55196AE7002F64C"/>
        <w:category>
          <w:name w:val="General"/>
          <w:gallery w:val="placeholder"/>
        </w:category>
        <w:types>
          <w:type w:val="bbPlcHdr"/>
        </w:types>
        <w:behaviors>
          <w:behavior w:val="content"/>
        </w:behaviors>
        <w:guid w:val="{1FC70403-7D71-4BFF-907C-17B2EACC21A5}"/>
      </w:docPartPr>
      <w:docPartBody>
        <w:p w:rsidR="009E52FE" w:rsidRDefault="00B8637A">
          <w:r w:rsidRPr="00703356">
            <w:rPr>
              <w:rStyle w:val="PlaceholderText"/>
            </w:rPr>
            <w:t>[Classification]</w:t>
          </w:r>
        </w:p>
      </w:docPartBody>
    </w:docPart>
    <w:docPart>
      <w:docPartPr>
        <w:name w:val="81BCF81C14F242C68F348D35FDA22E75"/>
        <w:category>
          <w:name w:val="General"/>
          <w:gallery w:val="placeholder"/>
        </w:category>
        <w:types>
          <w:type w:val="bbPlcHdr"/>
        </w:types>
        <w:behaviors>
          <w:behavior w:val="content"/>
        </w:behaviors>
        <w:guid w:val="{002EE5D6-643E-4D94-AC5F-0E46923B32D6}"/>
      </w:docPartPr>
      <w:docPartBody>
        <w:p w:rsidR="009E52FE" w:rsidRDefault="00B8637A" w:rsidP="00B8637A">
          <w:pPr>
            <w:pStyle w:val="81BCF81C14F242C68F348D35FDA22E75"/>
          </w:pPr>
          <w:r w:rsidRPr="001C5729">
            <w:rPr>
              <w:rStyle w:val="PlaceholderText"/>
            </w:rPr>
            <w:t>[Reference]</w:t>
          </w:r>
        </w:p>
      </w:docPartBody>
    </w:docPart>
    <w:docPart>
      <w:docPartPr>
        <w:name w:val="8F5714E81662473A808520BCA10D415F"/>
        <w:category>
          <w:name w:val="General"/>
          <w:gallery w:val="placeholder"/>
        </w:category>
        <w:types>
          <w:type w:val="bbPlcHdr"/>
        </w:types>
        <w:behaviors>
          <w:behavior w:val="content"/>
        </w:behaviors>
        <w:guid w:val="{33F577F4-5EFA-4E0B-9BE4-1F86BA745759}"/>
      </w:docPartPr>
      <w:docPartBody>
        <w:p w:rsidR="009E52FE" w:rsidRDefault="00B8637A" w:rsidP="00B8637A">
          <w:pPr>
            <w:pStyle w:val="8F5714E81662473A808520BCA10D415F"/>
          </w:pPr>
          <w:r w:rsidRPr="005C6C5E">
            <w:rPr>
              <w:rStyle w:val="PlaceholderText"/>
            </w:rPr>
            <w:t>[Title]</w:t>
          </w:r>
        </w:p>
      </w:docPartBody>
    </w:docPart>
    <w:docPart>
      <w:docPartPr>
        <w:name w:val="642D446A7E984DDD8227660045872D16"/>
        <w:category>
          <w:name w:val="General"/>
          <w:gallery w:val="placeholder"/>
        </w:category>
        <w:types>
          <w:type w:val="bbPlcHdr"/>
        </w:types>
        <w:behaviors>
          <w:behavior w:val="content"/>
        </w:behaviors>
        <w:guid w:val="{AFB90CC2-AC64-4E5F-8DA0-FDBD9125578B}"/>
      </w:docPartPr>
      <w:docPartBody>
        <w:p w:rsidR="00C513C9" w:rsidRDefault="00B84293">
          <w:r w:rsidRPr="00F206DA">
            <w:rPr>
              <w:rStyle w:val="PlaceholderText"/>
            </w:rPr>
            <w:t>[Version Date]</w:t>
          </w:r>
        </w:p>
      </w:docPartBody>
    </w:docPart>
    <w:docPart>
      <w:docPartPr>
        <w:name w:val="C1E8BCF1C43C4579A86F7787DAE14B6F"/>
        <w:category>
          <w:name w:val="General"/>
          <w:gallery w:val="placeholder"/>
        </w:category>
        <w:types>
          <w:type w:val="bbPlcHdr"/>
        </w:types>
        <w:behaviors>
          <w:behavior w:val="content"/>
        </w:behaviors>
        <w:guid w:val="{03BF3DA9-8863-4BBC-9337-3C17CB72B971}"/>
      </w:docPartPr>
      <w:docPartBody>
        <w:p w:rsidR="003A2FF4" w:rsidRDefault="0061496A">
          <w:r w:rsidRPr="00806C0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C5"/>
    <w:rsid w:val="0005290C"/>
    <w:rsid w:val="00250C2B"/>
    <w:rsid w:val="00294381"/>
    <w:rsid w:val="003A2FF4"/>
    <w:rsid w:val="00464078"/>
    <w:rsid w:val="005F7669"/>
    <w:rsid w:val="0061496A"/>
    <w:rsid w:val="006A5B09"/>
    <w:rsid w:val="00831FCF"/>
    <w:rsid w:val="008D3E87"/>
    <w:rsid w:val="009061BD"/>
    <w:rsid w:val="0098355E"/>
    <w:rsid w:val="009E52FE"/>
    <w:rsid w:val="00AA198F"/>
    <w:rsid w:val="00AE6D3B"/>
    <w:rsid w:val="00B84293"/>
    <w:rsid w:val="00B8637A"/>
    <w:rsid w:val="00BD75BC"/>
    <w:rsid w:val="00C513C9"/>
    <w:rsid w:val="00E34B62"/>
    <w:rsid w:val="00F23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C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96A"/>
    <w:rPr>
      <w:color w:val="808080"/>
    </w:rPr>
  </w:style>
  <w:style w:type="paragraph" w:customStyle="1" w:styleId="4B0691AD25AE47629D7E3B3EB1B1532E">
    <w:name w:val="4B0691AD25AE47629D7E3B3EB1B1532E"/>
    <w:rsid w:val="005F7669"/>
  </w:style>
  <w:style w:type="paragraph" w:customStyle="1" w:styleId="60E9B6375CC44BFFAB4E0D86CF3D1E3B">
    <w:name w:val="60E9B6375CC44BFFAB4E0D86CF3D1E3B"/>
    <w:rsid w:val="005F7669"/>
  </w:style>
  <w:style w:type="paragraph" w:customStyle="1" w:styleId="81BCF81C14F242C68F348D35FDA22E75">
    <w:name w:val="81BCF81C14F242C68F348D35FDA22E75"/>
    <w:rsid w:val="00B8637A"/>
  </w:style>
  <w:style w:type="paragraph" w:customStyle="1" w:styleId="8F5714E81662473A808520BCA10D415F">
    <w:name w:val="8F5714E81662473A808520BCA10D415F"/>
    <w:rsid w:val="00B86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08117af-004b-4e36-b397-84701e3803bb" xsi:nil="true"/>
    <lcf76f155ced4ddcb4097134ff3c332f xmlns="717d2952-e0a6-4037-93ff-bf91599072c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2C201D4088AF48B01B50022AB2A64F" ma:contentTypeVersion="10" ma:contentTypeDescription="Create a new document." ma:contentTypeScope="" ma:versionID="cb9dbfbe1c4721e6dbc7ec693b044637">
  <xsd:schema xmlns:xsd="http://www.w3.org/2001/XMLSchema" xmlns:xs="http://www.w3.org/2001/XMLSchema" xmlns:p="http://schemas.microsoft.com/office/2006/metadata/properties" xmlns:ns2="717d2952-e0a6-4037-93ff-bf91599072c1" xmlns:ns3="908117af-004b-4e36-b397-84701e3803bb" targetNamespace="http://schemas.microsoft.com/office/2006/metadata/properties" ma:root="true" ma:fieldsID="adaf9f371f74a99d6ebd49d27930d6f2" ns2:_="" ns3:_="">
    <xsd:import namespace="717d2952-e0a6-4037-93ff-bf91599072c1"/>
    <xsd:import namespace="908117af-004b-4e36-b397-84701e3803bb"/>
    <xsd:element name="properties">
      <xsd:complexType>
        <xsd:sequence>
          <xsd:element name="documentManagement">
            <xsd:complexType>
              <xsd:all>
                <xsd:element ref="ns2:MediaServiceMetadata" minOccurs="0"/>
                <xsd:element ref="ns2:MediaServiceFastMetadata"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d2952-e0a6-4037-93ff-bf9159907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BillingMetadata" ma:index="10" nillable="true" ma:displayName="MediaServiceBillingMetadata" ma:hidden="true" ma:internalName="MediaServiceBilling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14820d-f86a-48ea-ae1b-8d4a8fb92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8117af-004b-4e36-b397-84701e3803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a93a7e-b737-43b5-b535-f5e6d8d3cc63}" ma:internalName="TaxCatchAll" ma:showField="CatchAllData" ma:web="908117af-004b-4e36-b397-84701e380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BB2A77-9C64-4C16-98D7-276A97F0F93D}">
  <ds:schemaRefs>
    <ds:schemaRef ds:uri="http://schemas.microsoft.com/sharepoint/v3/contenttype/forms"/>
  </ds:schemaRefs>
</ds:datastoreItem>
</file>

<file path=customXml/itemProps2.xml><?xml version="1.0" encoding="utf-8"?>
<ds:datastoreItem xmlns:ds="http://schemas.openxmlformats.org/officeDocument/2006/customXml" ds:itemID="{44D30F3F-007E-4A12-B26D-8DC6C25E53B2}">
  <ds:schemaRefs>
    <ds:schemaRef ds:uri="http://schemas.openxmlformats.org/officeDocument/2006/bibliography"/>
  </ds:schemaRefs>
</ds:datastoreItem>
</file>

<file path=customXml/itemProps3.xml><?xml version="1.0" encoding="utf-8"?>
<ds:datastoreItem xmlns:ds="http://schemas.openxmlformats.org/officeDocument/2006/customXml" ds:itemID="{951A7D44-73FC-47F0-8021-E06414A382D1}">
  <ds:schemaRefs>
    <ds:schemaRef ds:uri="http://schemas.microsoft.com/office/2006/metadata/properties"/>
    <ds:schemaRef ds:uri="http://schemas.microsoft.com/office/infopath/2007/PartnerControls"/>
    <ds:schemaRef ds:uri="908117af-004b-4e36-b397-84701e3803bb"/>
    <ds:schemaRef ds:uri="717d2952-e0a6-4037-93ff-bf91599072c1"/>
  </ds:schemaRefs>
</ds:datastoreItem>
</file>

<file path=customXml/itemProps4.xml><?xml version="1.0" encoding="utf-8"?>
<ds:datastoreItem xmlns:ds="http://schemas.openxmlformats.org/officeDocument/2006/customXml" ds:itemID="{E4D6A824-2337-467E-B8B7-6DCBEA90F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d2952-e0a6-4037-93ff-bf91599072c1"/>
    <ds:schemaRef ds:uri="908117af-004b-4e36-b397-84701e380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2132</Words>
  <Characters>11817</Characters>
  <Application>Microsoft Office Word</Application>
  <DocSecurity>0</DocSecurity>
  <Lines>241</Lines>
  <Paragraphs>127</Paragraphs>
  <ScaleCrop>false</ScaleCrop>
  <Company>Microsoft</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(UKFS eLearning programme)</dc:title>
  <dc:creator>Matthew Ladkin</dc:creator>
  <cp:lastModifiedBy>Info</cp:lastModifiedBy>
  <cp:revision>19</cp:revision>
  <cp:lastPrinted>2013-11-20T17:36:00Z</cp:lastPrinted>
  <dcterms:created xsi:type="dcterms:W3CDTF">2022-03-02T16:47:00Z</dcterms:created>
  <dcterms:modified xsi:type="dcterms:W3CDTF">2026-02-25T09:39:00Z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0x0101008E2C201D4088AF48B01B50022AB2A64F</vt:lpwstr>
  </property>
  <property fmtid="{D5CDD505-2E9C-101B-9397-08002B2CF9AE}" pid="3" name="MSIP_Label_e130eef0-b106-4be4-9041-04ed1aa09543_Enabled">
    <vt:lpwstr>true</vt:lpwstr>
  </property>
  <property fmtid="{D5CDD505-2E9C-101B-9397-08002B2CF9AE}" pid="4" name="MSIP_Label_e130eef0-b106-4be4-9041-04ed1aa09543_SetDate">
    <vt:lpwstr>2021-04-22T10:09:43Z</vt:lpwstr>
  </property>
  <property fmtid="{D5CDD505-2E9C-101B-9397-08002B2CF9AE}" pid="5" name="MSIP_Label_e130eef0-b106-4be4-9041-04ed1aa09543_Method">
    <vt:lpwstr>Privileged</vt:lpwstr>
  </property>
  <property fmtid="{D5CDD505-2E9C-101B-9397-08002B2CF9AE}" pid="6" name="MSIP_Label_e130eef0-b106-4be4-9041-04ed1aa09543_Name">
    <vt:lpwstr>Public</vt:lpwstr>
  </property>
  <property fmtid="{D5CDD505-2E9C-101B-9397-08002B2CF9AE}" pid="7" name="MSIP_Label_e130eef0-b106-4be4-9041-04ed1aa09543_SiteId">
    <vt:lpwstr>dd29478d-624e-429e-b453-fffc969ac768</vt:lpwstr>
  </property>
  <property fmtid="{D5CDD505-2E9C-101B-9397-08002B2CF9AE}" pid="8" name="MSIP_Label_e130eef0-b106-4be4-9041-04ed1aa09543_ActionId">
    <vt:lpwstr>b6c63624-b254-4316-a682-1766120f8877</vt:lpwstr>
  </property>
  <property fmtid="{D5CDD505-2E9C-101B-9397-08002B2CF9AE}" pid="9" name="MSIP_Label_e130eef0-b106-4be4-9041-04ed1aa09543_ContentBits">
    <vt:lpwstr>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GUID">
    <vt:lpwstr>cdce7b91-cb61-4c8a-9ec5-8058a24165a5</vt:lpwstr>
  </property>
  <property fmtid="{D5CDD505-2E9C-101B-9397-08002B2CF9AE}" pid="17" name="SharedWithUsers">
    <vt:lpwstr/>
  </property>
  <property fmtid="{D5CDD505-2E9C-101B-9397-08002B2CF9AE}" pid="18" name="MediaServiceImageTags">
    <vt:lpwstr/>
  </property>
  <property fmtid="{D5CDD505-2E9C-101B-9397-08002B2CF9AE}" pid="19" name="docLang">
    <vt:lpwstr>en</vt:lpwstr>
  </property>
</Properties>
</file>