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Arial"/>
          <w:b/>
          <w:bCs/>
          <w:color w:val="1F497D" w:themeColor="text2"/>
          <w:sz w:val="36"/>
          <w:szCs w:val="28"/>
          <w:lang w:val="en-US" w:eastAsia="ja-JP"/>
        </w:rPr>
        <w:alias w:val="Title"/>
        <w:tag w:val=""/>
        <w:id w:val="-620066780"/>
        <w:placeholder>
          <w:docPart w:val="C1E8BCF1C43C4579A86F7787DAE14B6F"/>
        </w:placeholder>
        <w:dataBinding w:prefixMappings="xmlns:ns0='http://purl.org/dc/elements/1.1/' xmlns:ns1='http://schemas.openxmlformats.org/package/2006/metadata/core-properties' " w:xpath="/ns1:coreProperties[1]/ns0:title[1]" w:storeItemID="{6C3C8BC8-F283-45AE-878A-BAB7291924A1}"/>
        <w:text/>
      </w:sdtPr>
      <w:sdtEndPr/>
      <w:sdtContent>
        <w:p w14:paraId="0DF92765" w14:textId="70230D24" w:rsidR="00257442" w:rsidRPr="00C155A6" w:rsidRDefault="00C155A6" w:rsidP="00CA1E67">
          <w:pPr>
            <w:spacing w:after="0" w:line="240" w:lineRule="auto"/>
            <w:jc w:val="center"/>
            <w:rPr>
              <w:rFonts w:eastAsia="Times New Roman" w:cs="Arial"/>
              <w:b/>
              <w:bCs/>
              <w:color w:val="1F497D" w:themeColor="text2"/>
              <w:sz w:val="36"/>
              <w:szCs w:val="28"/>
              <w:lang w:val="en-US" w:eastAsia="ja-JP"/>
            </w:rPr>
          </w:pPr>
          <w:r w:rsidRPr="00C155A6">
            <w:rPr>
              <w:rFonts w:eastAsia="Times New Roman" w:cs="Arial"/>
              <w:b/>
              <w:bCs/>
              <w:color w:val="1F497D" w:themeColor="text2"/>
              <w:sz w:val="36"/>
              <w:szCs w:val="28"/>
              <w:lang w:val="en-US" w:eastAsia="ja-JP"/>
            </w:rPr>
            <w:t>Health and Safety Handbook (UKFS eLearning Programme)</w:t>
          </w:r>
        </w:p>
      </w:sdtContent>
    </w:sdt>
    <w:p w14:paraId="6C5EF761" w14:textId="77777777" w:rsidR="00257442" w:rsidRPr="006448B1" w:rsidRDefault="00257442" w:rsidP="00CA1E67">
      <w:pPr>
        <w:keepNext/>
        <w:keepLines/>
        <w:numPr>
          <w:ilvl w:val="0"/>
          <w:numId w:val="1"/>
        </w:numPr>
        <w:spacing w:before="440" w:after="440" w:line="240" w:lineRule="auto"/>
        <w:ind w:left="851" w:hanging="851"/>
        <w:jc w:val="left"/>
        <w:outlineLvl w:val="0"/>
        <w:rPr>
          <w:rFonts w:eastAsia="Times New Roman" w:cs="Arial"/>
          <w:b/>
          <w:bCs/>
          <w:color w:val="1F497D" w:themeColor="text2"/>
          <w:sz w:val="36"/>
          <w:szCs w:val="28"/>
        </w:rPr>
      </w:pPr>
      <w:bookmarkStart w:id="0" w:name="_Toc383076322"/>
      <w:bookmarkStart w:id="1" w:name="_Toc73002704"/>
      <w:r w:rsidRPr="006448B1">
        <w:rPr>
          <w:rFonts w:eastAsia="Times New Roman" w:cs="Arial"/>
          <w:b/>
          <w:bCs/>
          <w:color w:val="1F497D" w:themeColor="text2"/>
          <w:sz w:val="36"/>
          <w:szCs w:val="28"/>
        </w:rPr>
        <w:t>Purpose</w:t>
      </w:r>
      <w:bookmarkEnd w:id="0"/>
      <w:bookmarkEnd w:id="1"/>
    </w:p>
    <w:p w14:paraId="2900C29B" w14:textId="74BA1057" w:rsidR="006B57DF" w:rsidRPr="006B57DF" w:rsidRDefault="008A732A" w:rsidP="006B57DF">
      <w:pPr>
        <w:autoSpaceDE w:val="0"/>
        <w:autoSpaceDN w:val="0"/>
        <w:adjustRightInd w:val="0"/>
        <w:spacing w:after="0" w:line="240" w:lineRule="auto"/>
        <w:jc w:val="left"/>
        <w:rPr>
          <w:rFonts w:cs="Arial"/>
          <w:color w:val="000000"/>
        </w:rPr>
      </w:pPr>
      <w:bookmarkStart w:id="2" w:name="_Toc383076323"/>
      <w:bookmarkStart w:id="3" w:name="_Toc73002705"/>
      <w:r>
        <w:rPr>
          <w:rFonts w:cs="Arial"/>
          <w:b/>
          <w:bCs/>
          <w:color w:val="1F497D" w:themeColor="text2"/>
        </w:rPr>
        <w:t>The Institute of Chartered Foresters (ICF)</w:t>
      </w:r>
      <w:r w:rsidR="006B57DF" w:rsidRPr="006448B1">
        <w:rPr>
          <w:rFonts w:eastAsia="Times New Roman" w:cs="Arial"/>
          <w:color w:val="1F497D" w:themeColor="text2"/>
        </w:rPr>
        <w:t xml:space="preserve"> </w:t>
      </w:r>
      <w:r w:rsidR="006B57DF" w:rsidRPr="006B57DF">
        <w:rPr>
          <w:rFonts w:cs="Arial"/>
          <w:color w:val="000000"/>
        </w:rPr>
        <w:t xml:space="preserve">regards health and safety as a priority and its aim is to provide and continually improve upon a safe and healthy environment for all employees, associates Learners and those who work on behalf of </w:t>
      </w:r>
      <w:r w:rsidR="00EB264B">
        <w:rPr>
          <w:rFonts w:cs="Arial"/>
          <w:b/>
          <w:bCs/>
          <w:color w:val="1F497D" w:themeColor="text2"/>
        </w:rPr>
        <w:t>ICF</w:t>
      </w:r>
      <w:r w:rsidR="006B57DF" w:rsidRPr="00EB264B">
        <w:rPr>
          <w:rFonts w:cs="Arial"/>
          <w:color w:val="1F497D" w:themeColor="text2"/>
        </w:rPr>
        <w:t xml:space="preserve"> </w:t>
      </w:r>
    </w:p>
    <w:p w14:paraId="1592CE84" w14:textId="7D52437F" w:rsidR="00257442" w:rsidRPr="00805FB3" w:rsidRDefault="00257442" w:rsidP="00CA1E67">
      <w:pPr>
        <w:keepNext/>
        <w:keepLines/>
        <w:numPr>
          <w:ilvl w:val="0"/>
          <w:numId w:val="1"/>
        </w:numPr>
        <w:spacing w:before="440" w:after="440" w:line="240" w:lineRule="auto"/>
        <w:ind w:left="851" w:hanging="851"/>
        <w:jc w:val="left"/>
        <w:outlineLvl w:val="0"/>
        <w:rPr>
          <w:rFonts w:eastAsia="Times New Roman" w:cs="Arial"/>
          <w:b/>
          <w:bCs/>
          <w:color w:val="1F497D" w:themeColor="text2"/>
          <w:sz w:val="36"/>
          <w:szCs w:val="28"/>
        </w:rPr>
      </w:pPr>
      <w:r w:rsidRPr="00805FB3">
        <w:rPr>
          <w:rFonts w:eastAsia="Times New Roman" w:cs="Arial"/>
          <w:b/>
          <w:bCs/>
          <w:color w:val="1F497D" w:themeColor="text2"/>
          <w:sz w:val="36"/>
          <w:szCs w:val="28"/>
        </w:rPr>
        <w:t>Scope</w:t>
      </w:r>
      <w:bookmarkEnd w:id="2"/>
      <w:bookmarkEnd w:id="3"/>
    </w:p>
    <w:p w14:paraId="5AC6086C" w14:textId="3FD8853B" w:rsidR="006B57DF" w:rsidRPr="006B57DF" w:rsidRDefault="006B57DF" w:rsidP="006B57DF">
      <w:pPr>
        <w:autoSpaceDE w:val="0"/>
        <w:autoSpaceDN w:val="0"/>
        <w:adjustRightInd w:val="0"/>
        <w:spacing w:after="0" w:line="240" w:lineRule="auto"/>
        <w:jc w:val="left"/>
        <w:rPr>
          <w:rFonts w:cs="Arial"/>
        </w:rPr>
      </w:pPr>
      <w:r w:rsidRPr="006B57DF">
        <w:rPr>
          <w:rFonts w:cs="Arial"/>
          <w:iCs/>
          <w:color w:val="000000"/>
        </w:rPr>
        <w:t>This policy applies to</w:t>
      </w:r>
      <w:r w:rsidRPr="006B57DF">
        <w:rPr>
          <w:rFonts w:cs="Arial"/>
          <w:color w:val="000000"/>
        </w:rPr>
        <w:t xml:space="preserve"> all employees, Instructors. Assessors and all those who work on behalf of</w:t>
      </w:r>
      <w:r w:rsidR="00FB7742">
        <w:rPr>
          <w:rFonts w:cs="Arial"/>
          <w:color w:val="000000"/>
        </w:rPr>
        <w:t xml:space="preserve"> The</w:t>
      </w:r>
      <w:r w:rsidRPr="006B57DF">
        <w:rPr>
          <w:rFonts w:cs="Arial"/>
          <w:color w:val="000000"/>
        </w:rPr>
        <w:t xml:space="preserve"> </w:t>
      </w:r>
      <w:r w:rsidR="00344DF9">
        <w:rPr>
          <w:rFonts w:cs="Arial"/>
          <w:b/>
          <w:bCs/>
          <w:color w:val="1F497D" w:themeColor="text2"/>
        </w:rPr>
        <w:t>ICF</w:t>
      </w:r>
      <w:r w:rsidR="00344DF9" w:rsidRPr="006B57DF">
        <w:rPr>
          <w:rFonts w:cs="Arial"/>
        </w:rPr>
        <w:t xml:space="preserve"> </w:t>
      </w:r>
      <w:r w:rsidRPr="006B57DF">
        <w:rPr>
          <w:rFonts w:cs="Arial"/>
        </w:rPr>
        <w:t>and learners</w:t>
      </w:r>
      <w:r w:rsidR="00B80E05">
        <w:rPr>
          <w:rFonts w:cs="Arial"/>
        </w:rPr>
        <w:t xml:space="preserve"> on the </w:t>
      </w:r>
      <w:r w:rsidR="00B80E05" w:rsidRPr="009107C3">
        <w:rPr>
          <w:rFonts w:cs="Arial"/>
          <w:b/>
          <w:bCs/>
          <w:color w:val="1F497D" w:themeColor="text2"/>
        </w:rPr>
        <w:t>UKFS eLearning Programme</w:t>
      </w:r>
      <w:r w:rsidR="009107C3" w:rsidRPr="009107C3">
        <w:rPr>
          <w:rFonts w:cs="Arial"/>
          <w:b/>
          <w:bCs/>
          <w:color w:val="1F497D" w:themeColor="text2"/>
        </w:rPr>
        <w:t>, (Lantra Accreddited),</w:t>
      </w:r>
      <w:r w:rsidR="009107C3" w:rsidRPr="009107C3">
        <w:rPr>
          <w:rFonts w:cs="Arial"/>
          <w:color w:val="1F497D" w:themeColor="text2"/>
        </w:rPr>
        <w:t xml:space="preserve"> </w:t>
      </w:r>
      <w:r w:rsidR="009107C3">
        <w:rPr>
          <w:rFonts w:cs="Arial"/>
        </w:rPr>
        <w:t>and will only apply to this programme.</w:t>
      </w:r>
      <w:r w:rsidRPr="006B57DF">
        <w:rPr>
          <w:rFonts w:cs="Arial"/>
        </w:rPr>
        <w:t xml:space="preserve">.  </w:t>
      </w:r>
      <w:r w:rsidRPr="006B57DF">
        <w:rPr>
          <w:rFonts w:cs="Arial"/>
          <w:iCs/>
          <w:color w:val="000000"/>
        </w:rPr>
        <w:t xml:space="preserve">The health and safety policy aims to promote safe systems of working whilst delivering </w:t>
      </w:r>
      <w:r w:rsidR="00B80E05">
        <w:rPr>
          <w:rFonts w:cs="Arial"/>
          <w:b/>
          <w:bCs/>
          <w:color w:val="1F497D" w:themeColor="text2"/>
        </w:rPr>
        <w:t>ICF</w:t>
      </w:r>
      <w:r w:rsidR="00B80E05" w:rsidRPr="006B57DF">
        <w:rPr>
          <w:rFonts w:cs="Arial"/>
          <w:iCs/>
          <w:color w:val="000000"/>
        </w:rPr>
        <w:t xml:space="preserve"> </w:t>
      </w:r>
      <w:r w:rsidRPr="006B57DF">
        <w:rPr>
          <w:rFonts w:cs="Arial"/>
          <w:iCs/>
          <w:color w:val="000000"/>
        </w:rPr>
        <w:t>business and ensure compliance with all relevant health and safety legislation. To establish and maintain safe practice we carry out periodic health and safety audit checks</w:t>
      </w:r>
    </w:p>
    <w:p w14:paraId="352279E7" w14:textId="6908162A" w:rsidR="006B57DF" w:rsidRPr="00317BCC" w:rsidRDefault="00741CD1"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Pr>
          <w:rFonts w:eastAsia="Times New Roman" w:cs="Arial"/>
          <w:b/>
          <w:color w:val="1F497D" w:themeColor="text2"/>
          <w:sz w:val="28"/>
          <w:szCs w:val="26"/>
        </w:rPr>
        <w:t>ICF</w:t>
      </w:r>
      <w:r w:rsidRPr="00317BCC">
        <w:rPr>
          <w:rFonts w:eastAsia="Times New Roman" w:cs="Arial"/>
          <w:b/>
          <w:color w:val="1F497D" w:themeColor="text2"/>
          <w:sz w:val="28"/>
          <w:szCs w:val="26"/>
        </w:rPr>
        <w:t xml:space="preserve"> </w:t>
      </w:r>
      <w:r w:rsidR="006B57DF" w:rsidRPr="00317BCC">
        <w:rPr>
          <w:rFonts w:eastAsia="Times New Roman" w:cs="Arial"/>
          <w:b/>
          <w:color w:val="1F497D" w:themeColor="text2"/>
          <w:sz w:val="28"/>
          <w:szCs w:val="26"/>
        </w:rPr>
        <w:t>responsibilities</w:t>
      </w:r>
      <w:r w:rsidR="006B57DF" w:rsidRPr="00317BCC">
        <w:rPr>
          <w:rFonts w:cs="Arial"/>
          <w:b/>
          <w:color w:val="1F497D" w:themeColor="text2"/>
        </w:rPr>
        <w:t xml:space="preserve"> </w:t>
      </w:r>
    </w:p>
    <w:p w14:paraId="06AB69C4" w14:textId="77777777" w:rsidR="006B57DF" w:rsidRPr="006B57DF" w:rsidRDefault="006B57DF" w:rsidP="006B57DF">
      <w:pPr>
        <w:autoSpaceDE w:val="0"/>
        <w:autoSpaceDN w:val="0"/>
        <w:adjustRightInd w:val="0"/>
        <w:spacing w:after="0" w:line="240" w:lineRule="auto"/>
        <w:jc w:val="left"/>
        <w:rPr>
          <w:rFonts w:cs="Arial"/>
          <w:b/>
          <w:color w:val="000000"/>
        </w:rPr>
      </w:pPr>
    </w:p>
    <w:p w14:paraId="111A350C" w14:textId="3DA1D0EB" w:rsidR="006B57DF" w:rsidRDefault="00601375" w:rsidP="00CA1E67">
      <w:pPr>
        <w:pStyle w:val="ListParagraph"/>
        <w:numPr>
          <w:ilvl w:val="0"/>
          <w:numId w:val="34"/>
        </w:numPr>
        <w:autoSpaceDE w:val="0"/>
        <w:autoSpaceDN w:val="0"/>
        <w:adjustRightInd w:val="0"/>
        <w:spacing w:after="0" w:line="240" w:lineRule="auto"/>
        <w:jc w:val="left"/>
        <w:rPr>
          <w:rFonts w:cs="Arial"/>
          <w:color w:val="000000"/>
        </w:rPr>
      </w:pPr>
      <w:r w:rsidRPr="00601375">
        <w:rPr>
          <w:rFonts w:cs="Arial"/>
        </w:rPr>
        <w:t>The</w:t>
      </w:r>
      <w:r>
        <w:rPr>
          <w:rFonts w:cs="Arial"/>
          <w:b/>
          <w:bCs/>
          <w:color w:val="1F497D" w:themeColor="text2"/>
        </w:rPr>
        <w:t xml:space="preserve"> </w:t>
      </w:r>
      <w:r w:rsidR="00AB2214">
        <w:rPr>
          <w:rFonts w:cs="Arial"/>
          <w:b/>
          <w:bCs/>
          <w:color w:val="1F497D" w:themeColor="text2"/>
        </w:rPr>
        <w:t>ICF</w:t>
      </w:r>
      <w:r w:rsidR="00AB2214" w:rsidRPr="006B57DF">
        <w:rPr>
          <w:rFonts w:eastAsia="Times New Roman" w:cs="Arial"/>
        </w:rPr>
        <w:t xml:space="preserve"> </w:t>
      </w:r>
      <w:r w:rsidR="006B57DF" w:rsidRPr="006B57DF">
        <w:rPr>
          <w:rFonts w:eastAsia="Times New Roman" w:cs="Arial"/>
        </w:rPr>
        <w:t>h</w:t>
      </w:r>
      <w:r w:rsidR="006B57DF" w:rsidRPr="006B57DF">
        <w:rPr>
          <w:rFonts w:cs="Arial"/>
          <w:color w:val="000000"/>
        </w:rPr>
        <w:t>as a legal responsibility, as an employer, to adhere to the Health and Safety at Work Act 1974 (HASAW) and other relevant legislation that is in place at the time</w:t>
      </w:r>
    </w:p>
    <w:p w14:paraId="51933E1F" w14:textId="47E2755A" w:rsidR="006B57DF" w:rsidRPr="006B57DF" w:rsidRDefault="006B57DF" w:rsidP="00CA1E67">
      <w:pPr>
        <w:pStyle w:val="ListParagraph"/>
        <w:numPr>
          <w:ilvl w:val="0"/>
          <w:numId w:val="34"/>
        </w:numPr>
        <w:autoSpaceDE w:val="0"/>
        <w:autoSpaceDN w:val="0"/>
        <w:adjustRightInd w:val="0"/>
        <w:spacing w:after="0" w:line="240" w:lineRule="auto"/>
        <w:jc w:val="left"/>
        <w:rPr>
          <w:rFonts w:cs="Arial"/>
          <w:color w:val="000000"/>
        </w:rPr>
      </w:pPr>
      <w:r w:rsidRPr="006B57DF">
        <w:rPr>
          <w:rFonts w:cs="Arial"/>
          <w:color w:val="000000"/>
        </w:rPr>
        <w:t xml:space="preserve">The overall and final responsibility for the day to day running and implementation of this health &amp; safety policy is </w:t>
      </w:r>
      <w:r w:rsidR="00C53A52">
        <w:rPr>
          <w:rFonts w:cs="Arial"/>
        </w:rPr>
        <w:t xml:space="preserve">the Executive Director, </w:t>
      </w:r>
      <w:r w:rsidR="00C53A52">
        <w:rPr>
          <w:rFonts w:cs="Arial"/>
          <w:b/>
          <w:bCs/>
          <w:color w:val="1F497D" w:themeColor="text2"/>
        </w:rPr>
        <w:t>ICF</w:t>
      </w:r>
    </w:p>
    <w:p w14:paraId="2E6CDBD3" w14:textId="6931ACF5" w:rsidR="006B57DF" w:rsidRDefault="006B57DF" w:rsidP="00CA1E67">
      <w:pPr>
        <w:pStyle w:val="ListParagraph"/>
        <w:numPr>
          <w:ilvl w:val="0"/>
          <w:numId w:val="34"/>
        </w:numPr>
        <w:autoSpaceDE w:val="0"/>
        <w:autoSpaceDN w:val="0"/>
        <w:adjustRightInd w:val="0"/>
        <w:spacing w:after="0" w:line="240" w:lineRule="auto"/>
        <w:jc w:val="left"/>
        <w:rPr>
          <w:rFonts w:cs="Arial"/>
          <w:color w:val="000000"/>
        </w:rPr>
      </w:pPr>
      <w:r w:rsidRPr="006B57DF">
        <w:rPr>
          <w:rFonts w:cs="Arial"/>
          <w:color w:val="000000"/>
        </w:rPr>
        <w:t>It is the responsibility of all employees, Learners and those who work on behalf of</w:t>
      </w:r>
      <w:r w:rsidR="00D35E61">
        <w:rPr>
          <w:rFonts w:cs="Arial"/>
        </w:rPr>
        <w:t xml:space="preserve"> The </w:t>
      </w:r>
      <w:r w:rsidR="00D35E61">
        <w:rPr>
          <w:rFonts w:cs="Arial"/>
          <w:b/>
          <w:bCs/>
          <w:color w:val="1F497D" w:themeColor="text2"/>
        </w:rPr>
        <w:t>ICF</w:t>
      </w:r>
      <w:r w:rsidRPr="006B57DF">
        <w:rPr>
          <w:rFonts w:cs="Arial"/>
        </w:rPr>
        <w:t>, paid or unpaid,</w:t>
      </w:r>
      <w:r w:rsidRPr="006B57DF">
        <w:rPr>
          <w:rFonts w:eastAsia="Times New Roman" w:cs="Arial"/>
        </w:rPr>
        <w:t xml:space="preserve"> </w:t>
      </w:r>
      <w:r w:rsidRPr="006B57DF">
        <w:rPr>
          <w:rFonts w:cs="Arial"/>
          <w:color w:val="000000"/>
        </w:rPr>
        <w:t>to take reasonable steps to safeguard their own health and safety and that of others</w:t>
      </w:r>
    </w:p>
    <w:p w14:paraId="41347F5C" w14:textId="77777777" w:rsidR="006B57DF" w:rsidRPr="006B57DF" w:rsidRDefault="006B57DF" w:rsidP="00CA1E67">
      <w:pPr>
        <w:pStyle w:val="ListParagraph"/>
        <w:numPr>
          <w:ilvl w:val="0"/>
          <w:numId w:val="34"/>
        </w:numPr>
        <w:autoSpaceDE w:val="0"/>
        <w:autoSpaceDN w:val="0"/>
        <w:adjustRightInd w:val="0"/>
        <w:spacing w:after="0" w:line="240" w:lineRule="auto"/>
        <w:jc w:val="left"/>
        <w:rPr>
          <w:rFonts w:cs="Arial"/>
          <w:color w:val="000000"/>
        </w:rPr>
      </w:pPr>
      <w:r w:rsidRPr="006B57DF">
        <w:rPr>
          <w:rFonts w:cs="Arial"/>
          <w:bCs/>
          <w:color w:val="000000"/>
        </w:rPr>
        <w:t>Ensure that standards are maintained and improved where necessary</w:t>
      </w:r>
    </w:p>
    <w:p w14:paraId="6FA6DDBE" w14:textId="77777777" w:rsidR="006B57DF" w:rsidRPr="006B57DF" w:rsidRDefault="006B57DF" w:rsidP="00CA1E67">
      <w:pPr>
        <w:pStyle w:val="ListParagraph"/>
        <w:numPr>
          <w:ilvl w:val="0"/>
          <w:numId w:val="34"/>
        </w:numPr>
        <w:autoSpaceDE w:val="0"/>
        <w:autoSpaceDN w:val="0"/>
        <w:adjustRightInd w:val="0"/>
        <w:spacing w:after="0" w:line="240" w:lineRule="auto"/>
        <w:jc w:val="left"/>
        <w:rPr>
          <w:rFonts w:cs="Arial"/>
          <w:color w:val="000000"/>
        </w:rPr>
      </w:pPr>
      <w:r w:rsidRPr="006B57DF">
        <w:rPr>
          <w:rFonts w:cs="Arial"/>
          <w:bCs/>
          <w:color w:val="000000"/>
        </w:rPr>
        <w:t xml:space="preserve">All Learners attending training courses/qualifications run by </w:t>
      </w:r>
      <w:r w:rsidRPr="006B57DF">
        <w:rPr>
          <w:rFonts w:cs="Arial"/>
        </w:rPr>
        <w:t>us</w:t>
      </w:r>
      <w:r w:rsidRPr="006B57DF">
        <w:rPr>
          <w:rFonts w:eastAsia="Times New Roman" w:cs="Arial"/>
        </w:rPr>
        <w:t xml:space="preserve"> </w:t>
      </w:r>
      <w:r w:rsidRPr="006B57DF">
        <w:rPr>
          <w:rFonts w:cs="Arial"/>
          <w:bCs/>
          <w:color w:val="000000"/>
        </w:rPr>
        <w:t>must cooperate with Instructors/Assessors/quality assurers on health &amp; safety matters</w:t>
      </w:r>
    </w:p>
    <w:p w14:paraId="6DE558E7" w14:textId="77777777" w:rsidR="006B57DF" w:rsidRPr="006B57DF" w:rsidRDefault="006B57DF" w:rsidP="00CA1E67">
      <w:pPr>
        <w:pStyle w:val="ListParagraph"/>
        <w:numPr>
          <w:ilvl w:val="0"/>
          <w:numId w:val="34"/>
        </w:numPr>
        <w:autoSpaceDE w:val="0"/>
        <w:autoSpaceDN w:val="0"/>
        <w:adjustRightInd w:val="0"/>
        <w:spacing w:after="0" w:line="240" w:lineRule="auto"/>
        <w:jc w:val="left"/>
        <w:rPr>
          <w:rFonts w:cs="Arial"/>
          <w:color w:val="000000"/>
        </w:rPr>
      </w:pPr>
      <w:r w:rsidRPr="006B57DF">
        <w:rPr>
          <w:rFonts w:cs="Arial"/>
          <w:bCs/>
          <w:color w:val="000000"/>
        </w:rPr>
        <w:t>Learners must take care of their own health &amp; safety and report all health &amp; safety concerns to the appropriate person which may be their Instructor or Assessor</w:t>
      </w:r>
    </w:p>
    <w:p w14:paraId="0BBDC9C5" w14:textId="566EA60E" w:rsidR="006B57DF" w:rsidRPr="006B57DF" w:rsidRDefault="006B57DF" w:rsidP="00CA1E67">
      <w:pPr>
        <w:pStyle w:val="ListParagraph"/>
        <w:numPr>
          <w:ilvl w:val="0"/>
          <w:numId w:val="34"/>
        </w:numPr>
        <w:autoSpaceDE w:val="0"/>
        <w:autoSpaceDN w:val="0"/>
        <w:adjustRightInd w:val="0"/>
        <w:spacing w:after="0" w:line="240" w:lineRule="auto"/>
        <w:jc w:val="left"/>
        <w:rPr>
          <w:rFonts w:cs="Arial"/>
          <w:color w:val="000000"/>
        </w:rPr>
      </w:pPr>
      <w:r w:rsidRPr="006B57DF">
        <w:rPr>
          <w:rFonts w:cs="Arial"/>
          <w:color w:val="000000"/>
        </w:rPr>
        <w:t xml:space="preserve">Expect everyone to contribute towards achieving a safe and healthy working environment. </w:t>
      </w:r>
    </w:p>
    <w:p w14:paraId="7320CEB5" w14:textId="608990C7" w:rsidR="00BD1D3B" w:rsidRPr="00D35E61" w:rsidRDefault="00BD1D3B"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D35E61">
        <w:rPr>
          <w:rFonts w:eastAsia="Times New Roman" w:cs="Arial"/>
          <w:b/>
          <w:color w:val="1F497D" w:themeColor="text2"/>
          <w:sz w:val="28"/>
          <w:szCs w:val="26"/>
        </w:rPr>
        <w:t>Our statement of general policy is:</w:t>
      </w:r>
    </w:p>
    <w:p w14:paraId="692DFE38"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bookmarkStart w:id="4" w:name="_Toc383076324"/>
      <w:bookmarkStart w:id="5" w:name="_Toc73002706"/>
      <w:r w:rsidRPr="006B57DF">
        <w:rPr>
          <w:rFonts w:cs="Arial"/>
          <w:color w:val="000000"/>
        </w:rPr>
        <w:t>To provide adequate control of the health and safety risks</w:t>
      </w:r>
    </w:p>
    <w:p w14:paraId="247E90EC"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To consult on matters affecting health and safety</w:t>
      </w:r>
    </w:p>
    <w:p w14:paraId="268A7AC3" w14:textId="465ADBF8"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 xml:space="preserve">All equipment belonging to </w:t>
      </w:r>
      <w:r w:rsidR="00311090">
        <w:rPr>
          <w:rFonts w:cs="Arial"/>
        </w:rPr>
        <w:t xml:space="preserve">The </w:t>
      </w:r>
      <w:r w:rsidR="00311090">
        <w:rPr>
          <w:rFonts w:cs="Arial"/>
          <w:b/>
          <w:bCs/>
          <w:color w:val="1F497D" w:themeColor="text2"/>
        </w:rPr>
        <w:t>ICF</w:t>
      </w:r>
      <w:r w:rsidRPr="006B57DF">
        <w:rPr>
          <w:rFonts w:eastAsia="Times New Roman" w:cs="Arial"/>
        </w:rPr>
        <w:t xml:space="preserve"> </w:t>
      </w:r>
      <w:r w:rsidRPr="006B57DF">
        <w:rPr>
          <w:rFonts w:cs="Arial"/>
          <w:bCs/>
          <w:color w:val="000000"/>
        </w:rPr>
        <w:t>is safe and maintained</w:t>
      </w:r>
    </w:p>
    <w:p w14:paraId="29945A31"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bCs/>
          <w:color w:val="000000"/>
        </w:rPr>
        <w:t xml:space="preserve">To ensure equipment used for training and assessment purposes meet health and safety standards </w:t>
      </w:r>
    </w:p>
    <w:p w14:paraId="3B54CAFD"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Display health &amp; safety law poster at all locations/offices</w:t>
      </w:r>
    </w:p>
    <w:p w14:paraId="3EFC26CC" w14:textId="682B5F98"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To ensure all Instructors/Assessors who provide training and assessment for</w:t>
      </w:r>
      <w:r w:rsidR="001D6B55">
        <w:rPr>
          <w:rFonts w:cs="Arial"/>
          <w:color w:val="000000"/>
        </w:rPr>
        <w:t xml:space="preserve"> </w:t>
      </w:r>
      <w:r w:rsidR="001D6B55">
        <w:rPr>
          <w:rFonts w:cs="Arial"/>
          <w:b/>
          <w:bCs/>
          <w:color w:val="1F497D" w:themeColor="text2"/>
        </w:rPr>
        <w:t>The UKFS eLearning Programme</w:t>
      </w:r>
      <w:r w:rsidR="000A0792">
        <w:rPr>
          <w:rFonts w:cs="Arial"/>
          <w:b/>
          <w:bCs/>
          <w:color w:val="1F497D" w:themeColor="text2"/>
        </w:rPr>
        <w:t>,</w:t>
      </w:r>
      <w:r w:rsidR="000A0792" w:rsidRPr="000A0792">
        <w:rPr>
          <w:rFonts w:cs="Arial"/>
          <w:b/>
          <w:bCs/>
          <w:color w:val="1F497D" w:themeColor="text2"/>
        </w:rPr>
        <w:t xml:space="preserve"> </w:t>
      </w:r>
      <w:r w:rsidR="000A0792">
        <w:rPr>
          <w:rFonts w:cs="Arial"/>
          <w:b/>
          <w:bCs/>
          <w:color w:val="1F497D" w:themeColor="text2"/>
        </w:rPr>
        <w:t>ICF</w:t>
      </w:r>
      <w:r w:rsidR="000A0792" w:rsidRPr="006B57DF">
        <w:rPr>
          <w:rFonts w:cs="Arial"/>
          <w:bCs/>
          <w:color w:val="000000"/>
        </w:rPr>
        <w:t xml:space="preserve"> </w:t>
      </w:r>
      <w:r w:rsidRPr="006B57DF">
        <w:rPr>
          <w:rFonts w:cs="Arial"/>
          <w:bCs/>
          <w:color w:val="000000"/>
        </w:rPr>
        <w:t>meet Instructor criteria as defined by</w:t>
      </w:r>
      <w:r w:rsidR="000A0792">
        <w:rPr>
          <w:rFonts w:cs="Arial"/>
          <w:bCs/>
          <w:color w:val="000000"/>
        </w:rPr>
        <w:t xml:space="preserve"> The</w:t>
      </w:r>
      <w:r w:rsidRPr="006B57DF">
        <w:rPr>
          <w:rFonts w:cs="Arial"/>
          <w:bCs/>
          <w:color w:val="000000"/>
        </w:rPr>
        <w:t xml:space="preserve"> </w:t>
      </w:r>
      <w:r w:rsidR="000A0792">
        <w:rPr>
          <w:rFonts w:cs="Arial"/>
          <w:b/>
          <w:bCs/>
          <w:color w:val="1F497D" w:themeColor="text2"/>
        </w:rPr>
        <w:t>ICF</w:t>
      </w:r>
    </w:p>
    <w:p w14:paraId="6A69469C"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 xml:space="preserve">To ensure that </w:t>
      </w:r>
      <w:r w:rsidRPr="006B57DF">
        <w:rPr>
          <w:rFonts w:cs="Arial"/>
          <w:bCs/>
          <w:color w:val="000000"/>
        </w:rPr>
        <w:t xml:space="preserve">all accidents are reported and documented </w:t>
      </w:r>
    </w:p>
    <w:p w14:paraId="63C6BB17"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lastRenderedPageBreak/>
        <w:t>To ensure safe handling and use of substances</w:t>
      </w:r>
    </w:p>
    <w:p w14:paraId="5A045B30"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To prevent accidents and cases of work-related ill health</w:t>
      </w:r>
    </w:p>
    <w:p w14:paraId="742B279C"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To maintain safe and healthy working conditions</w:t>
      </w:r>
    </w:p>
    <w:p w14:paraId="369B9072" w14:textId="77777777"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To review and revise this policy as necessary on an annual basis</w:t>
      </w:r>
    </w:p>
    <w:p w14:paraId="09013A29" w14:textId="164B1D1A" w:rsidR="00B939E8" w:rsidRPr="006B57DF" w:rsidRDefault="00B939E8" w:rsidP="00CA1E67">
      <w:pPr>
        <w:numPr>
          <w:ilvl w:val="0"/>
          <w:numId w:val="33"/>
        </w:numPr>
        <w:autoSpaceDE w:val="0"/>
        <w:autoSpaceDN w:val="0"/>
        <w:adjustRightInd w:val="0"/>
        <w:spacing w:after="0" w:line="240" w:lineRule="auto"/>
        <w:jc w:val="left"/>
        <w:rPr>
          <w:rFonts w:cs="Arial"/>
          <w:color w:val="000000"/>
        </w:rPr>
      </w:pPr>
      <w:r w:rsidRPr="006B57DF">
        <w:rPr>
          <w:rFonts w:cs="Arial"/>
          <w:color w:val="000000"/>
        </w:rPr>
        <w:t>To provide the appropriate information, instruction, training and supervision to all employees, Learners and those who work on behalf of</w:t>
      </w:r>
      <w:r w:rsidR="002C091F">
        <w:rPr>
          <w:rFonts w:cs="Arial"/>
          <w:color w:val="000000"/>
        </w:rPr>
        <w:t xml:space="preserve"> The</w:t>
      </w:r>
      <w:r w:rsidRPr="006B57DF">
        <w:rPr>
          <w:rFonts w:cs="Arial"/>
          <w:color w:val="000000"/>
        </w:rPr>
        <w:t xml:space="preserve"> </w:t>
      </w:r>
      <w:r w:rsidR="002C091F">
        <w:rPr>
          <w:rFonts w:cs="Arial"/>
          <w:b/>
          <w:bCs/>
          <w:color w:val="1F497D" w:themeColor="text2"/>
        </w:rPr>
        <w:t>ICF</w:t>
      </w:r>
    </w:p>
    <w:p w14:paraId="5F4C4892" w14:textId="77777777" w:rsidR="00257442" w:rsidRPr="002C091F" w:rsidRDefault="00257442" w:rsidP="00CA1E67">
      <w:pPr>
        <w:keepNext/>
        <w:keepLines/>
        <w:numPr>
          <w:ilvl w:val="0"/>
          <w:numId w:val="1"/>
        </w:numPr>
        <w:spacing w:before="440" w:after="440" w:line="240" w:lineRule="auto"/>
        <w:ind w:left="851" w:hanging="851"/>
        <w:jc w:val="left"/>
        <w:outlineLvl w:val="0"/>
        <w:rPr>
          <w:rFonts w:eastAsia="Times New Roman" w:cs="Arial"/>
          <w:b/>
          <w:bCs/>
          <w:color w:val="1F497D" w:themeColor="text2"/>
          <w:sz w:val="36"/>
          <w:szCs w:val="28"/>
        </w:rPr>
      </w:pPr>
      <w:r w:rsidRPr="002C091F">
        <w:rPr>
          <w:rFonts w:eastAsia="Times New Roman" w:cs="Arial"/>
          <w:b/>
          <w:bCs/>
          <w:color w:val="1F497D" w:themeColor="text2"/>
          <w:sz w:val="36"/>
          <w:szCs w:val="28"/>
        </w:rPr>
        <w:t>Responsibilities</w:t>
      </w:r>
      <w:bookmarkEnd w:id="4"/>
      <w:bookmarkEnd w:id="5"/>
    </w:p>
    <w:p w14:paraId="340ADE5E" w14:textId="3EB83D31" w:rsidR="00B939E8" w:rsidRPr="006B57DF" w:rsidRDefault="00B939E8" w:rsidP="006B57DF">
      <w:pPr>
        <w:autoSpaceDE w:val="0"/>
        <w:autoSpaceDN w:val="0"/>
        <w:adjustRightInd w:val="0"/>
        <w:spacing w:after="0" w:line="240" w:lineRule="auto"/>
        <w:jc w:val="left"/>
        <w:rPr>
          <w:rFonts w:cs="Arial"/>
          <w:iCs/>
          <w:color w:val="000000"/>
        </w:rPr>
      </w:pPr>
      <w:bookmarkStart w:id="6" w:name="_Toc383076325"/>
      <w:bookmarkStart w:id="7" w:name="_Hlk104568125"/>
      <w:r w:rsidRPr="006B57DF">
        <w:rPr>
          <w:rFonts w:cs="Arial"/>
          <w:iCs/>
          <w:color w:val="000000"/>
        </w:rPr>
        <w:t>Everyone who works for or represents</w:t>
      </w:r>
      <w:r w:rsidR="002C091F">
        <w:rPr>
          <w:rFonts w:cs="Arial"/>
          <w:iCs/>
          <w:color w:val="000000"/>
        </w:rPr>
        <w:t xml:space="preserve"> The</w:t>
      </w:r>
      <w:r w:rsidRPr="006B57DF">
        <w:rPr>
          <w:rFonts w:cs="Arial"/>
          <w:iCs/>
          <w:color w:val="000000"/>
        </w:rPr>
        <w:t xml:space="preserve"> </w:t>
      </w:r>
      <w:r w:rsidR="002C091F">
        <w:rPr>
          <w:rFonts w:cs="Arial"/>
          <w:b/>
          <w:bCs/>
          <w:color w:val="1F497D" w:themeColor="text2"/>
        </w:rPr>
        <w:t>ICF</w:t>
      </w:r>
      <w:r w:rsidR="002C091F" w:rsidRPr="006B57DF">
        <w:rPr>
          <w:rFonts w:cs="Arial"/>
          <w:iCs/>
          <w:color w:val="000000"/>
        </w:rPr>
        <w:t xml:space="preserve"> </w:t>
      </w:r>
      <w:r w:rsidRPr="006B57DF">
        <w:rPr>
          <w:rFonts w:cs="Arial"/>
          <w:iCs/>
          <w:color w:val="000000"/>
        </w:rPr>
        <w:t xml:space="preserve">is responsible for health and safety. </w:t>
      </w:r>
      <w:r w:rsidR="0031239F">
        <w:rPr>
          <w:rFonts w:cs="Arial"/>
          <w:b/>
          <w:bCs/>
          <w:color w:val="1F497D" w:themeColor="text2"/>
        </w:rPr>
        <w:t>The Executive Director, ICF</w:t>
      </w:r>
      <w:r w:rsidRPr="0031239F">
        <w:rPr>
          <w:rFonts w:eastAsia="Times New Roman" w:cs="Arial"/>
          <w:color w:val="1F497D" w:themeColor="text2"/>
        </w:rPr>
        <w:t xml:space="preserve"> </w:t>
      </w:r>
      <w:r w:rsidRPr="006B57DF">
        <w:rPr>
          <w:rFonts w:cs="Arial"/>
          <w:iCs/>
          <w:color w:val="000000"/>
        </w:rPr>
        <w:t xml:space="preserve">has the ultimate responsibility for health and safety matters relating to </w:t>
      </w:r>
      <w:r w:rsidRPr="006B57DF">
        <w:rPr>
          <w:rFonts w:cs="Arial"/>
        </w:rPr>
        <w:t>company</w:t>
      </w:r>
      <w:r w:rsidRPr="006B57DF">
        <w:rPr>
          <w:rFonts w:eastAsia="Times New Roman" w:cs="Arial"/>
        </w:rPr>
        <w:t xml:space="preserve"> </w:t>
      </w:r>
      <w:r w:rsidRPr="006B57DF">
        <w:rPr>
          <w:rFonts w:cs="Arial"/>
          <w:iCs/>
          <w:color w:val="000000"/>
        </w:rPr>
        <w:t xml:space="preserve">business. </w:t>
      </w:r>
    </w:p>
    <w:p w14:paraId="20018F05" w14:textId="77777777" w:rsidR="00B939E8" w:rsidRPr="006B57DF" w:rsidRDefault="00B939E8" w:rsidP="006B57DF">
      <w:pPr>
        <w:autoSpaceDE w:val="0"/>
        <w:autoSpaceDN w:val="0"/>
        <w:adjustRightInd w:val="0"/>
        <w:spacing w:after="0" w:line="240" w:lineRule="auto"/>
        <w:jc w:val="left"/>
        <w:rPr>
          <w:rFonts w:cs="Arial"/>
          <w:iCs/>
          <w:color w:val="000000"/>
        </w:rPr>
      </w:pPr>
    </w:p>
    <w:p w14:paraId="76D8889B" w14:textId="50F2163C" w:rsidR="00B939E8" w:rsidRPr="006B57DF" w:rsidRDefault="00B939E8" w:rsidP="006B57DF">
      <w:pPr>
        <w:autoSpaceDE w:val="0"/>
        <w:autoSpaceDN w:val="0"/>
        <w:adjustRightInd w:val="0"/>
        <w:spacing w:after="0" w:line="240" w:lineRule="auto"/>
        <w:jc w:val="left"/>
        <w:rPr>
          <w:rFonts w:cs="Arial"/>
          <w:iCs/>
          <w:color w:val="000000"/>
        </w:rPr>
      </w:pPr>
      <w:r w:rsidRPr="006B57DF">
        <w:rPr>
          <w:rFonts w:cs="Arial"/>
          <w:iCs/>
          <w:color w:val="000000"/>
        </w:rPr>
        <w:t>It is expected that, employees, associates, Learners</w:t>
      </w:r>
      <w:r w:rsidR="007A4836">
        <w:rPr>
          <w:rFonts w:cs="Arial"/>
          <w:iCs/>
          <w:color w:val="000000"/>
        </w:rPr>
        <w:t xml:space="preserve"> </w:t>
      </w:r>
      <w:r w:rsidR="001D5AB4">
        <w:rPr>
          <w:rFonts w:cs="Arial"/>
          <w:iCs/>
        </w:rPr>
        <w:t xml:space="preserve">on </w:t>
      </w:r>
      <w:r w:rsidR="00C818DA">
        <w:rPr>
          <w:rFonts w:cs="Arial"/>
          <w:iCs/>
        </w:rPr>
        <w:t xml:space="preserve">the </w:t>
      </w:r>
      <w:r w:rsidR="00C818DA">
        <w:rPr>
          <w:rFonts w:cs="Arial"/>
          <w:b/>
          <w:bCs/>
          <w:iCs/>
          <w:color w:val="1F497D" w:themeColor="text2"/>
        </w:rPr>
        <w:t>UKFS eLearning Programme</w:t>
      </w:r>
      <w:r w:rsidRPr="006B57DF">
        <w:rPr>
          <w:rFonts w:cs="Arial"/>
          <w:iCs/>
          <w:color w:val="000000"/>
        </w:rPr>
        <w:t xml:space="preserve"> and those who work on behalf of</w:t>
      </w:r>
      <w:r w:rsidR="00C818DA">
        <w:rPr>
          <w:rFonts w:cs="Arial"/>
          <w:iCs/>
          <w:color w:val="000000"/>
        </w:rPr>
        <w:t xml:space="preserve"> </w:t>
      </w:r>
      <w:r w:rsidR="008F082E">
        <w:rPr>
          <w:rFonts w:cs="Arial"/>
          <w:iCs/>
          <w:color w:val="000000"/>
        </w:rPr>
        <w:t>the</w:t>
      </w:r>
      <w:r w:rsidRPr="006B57DF">
        <w:rPr>
          <w:rFonts w:cs="Arial"/>
          <w:iCs/>
          <w:color w:val="000000"/>
        </w:rPr>
        <w:t xml:space="preserve"> </w:t>
      </w:r>
      <w:r w:rsidR="00C818DA">
        <w:rPr>
          <w:rFonts w:cs="Arial"/>
          <w:b/>
          <w:bCs/>
          <w:color w:val="1F497D" w:themeColor="text2"/>
        </w:rPr>
        <w:t>ICF</w:t>
      </w:r>
      <w:r w:rsidR="00C818DA" w:rsidRPr="006B57DF">
        <w:rPr>
          <w:rFonts w:cs="Arial"/>
          <w:iCs/>
          <w:color w:val="000000"/>
        </w:rPr>
        <w:t xml:space="preserve"> </w:t>
      </w:r>
      <w:r w:rsidRPr="006B57DF">
        <w:rPr>
          <w:rFonts w:cs="Arial"/>
          <w:iCs/>
          <w:color w:val="000000"/>
        </w:rPr>
        <w:t xml:space="preserve">adhere to the principles within this health and safety </w:t>
      </w:r>
      <w:bookmarkStart w:id="8" w:name="_Toc406492462"/>
      <w:r w:rsidRPr="006B57DF">
        <w:rPr>
          <w:rFonts w:cs="Arial"/>
          <w:iCs/>
          <w:color w:val="000000"/>
        </w:rPr>
        <w:t>policy and encouraging a positive safety culture ensuring that they act safely by adhering to</w:t>
      </w:r>
      <w:r w:rsidRPr="006B57DF">
        <w:rPr>
          <w:rFonts w:eastAsia="Times New Roman" w:cs="Arial"/>
        </w:rPr>
        <w:t xml:space="preserve"> </w:t>
      </w:r>
      <w:r w:rsidRPr="006B57DF">
        <w:rPr>
          <w:rFonts w:cs="Arial"/>
          <w:iCs/>
          <w:color w:val="000000"/>
        </w:rPr>
        <w:t xml:space="preserve">documented policies and procedures. </w:t>
      </w:r>
    </w:p>
    <w:p w14:paraId="6BFDA1AF" w14:textId="77777777" w:rsidR="00B939E8" w:rsidRPr="006B57DF" w:rsidRDefault="00B939E8" w:rsidP="006B57DF">
      <w:pPr>
        <w:pStyle w:val="Headingstyle2"/>
        <w:spacing w:line="240" w:lineRule="auto"/>
        <w:ind w:left="0"/>
        <w:jc w:val="left"/>
        <w:rPr>
          <w:rFonts w:ascii="Arial" w:hAnsi="Arial" w:cs="Arial"/>
        </w:rPr>
      </w:pPr>
    </w:p>
    <w:bookmarkEnd w:id="8"/>
    <w:p w14:paraId="7C30AEAE" w14:textId="37A81A39" w:rsidR="00B939E8" w:rsidRPr="006B57DF" w:rsidRDefault="009429E0" w:rsidP="006B57DF">
      <w:pPr>
        <w:autoSpaceDE w:val="0"/>
        <w:autoSpaceDN w:val="0"/>
        <w:adjustRightInd w:val="0"/>
        <w:spacing w:after="0" w:line="240" w:lineRule="auto"/>
        <w:jc w:val="left"/>
        <w:rPr>
          <w:rFonts w:cs="Arial"/>
          <w:iCs/>
          <w:color w:val="000000"/>
        </w:rPr>
      </w:pPr>
      <w:r>
        <w:rPr>
          <w:rFonts w:cs="Arial"/>
          <w:b/>
          <w:bCs/>
          <w:color w:val="1F497D" w:themeColor="text2"/>
          <w:lang w:val="en-US"/>
        </w:rPr>
        <w:t xml:space="preserve">The </w:t>
      </w:r>
      <w:r>
        <w:rPr>
          <w:rFonts w:cs="Arial"/>
          <w:b/>
          <w:bCs/>
          <w:color w:val="1F497D" w:themeColor="text2"/>
        </w:rPr>
        <w:t>ICF</w:t>
      </w:r>
      <w:r w:rsidRPr="006B57DF">
        <w:rPr>
          <w:rFonts w:cs="Arial"/>
          <w:iCs/>
          <w:color w:val="000000"/>
        </w:rPr>
        <w:t xml:space="preserve"> </w:t>
      </w:r>
      <w:r w:rsidR="00B939E8" w:rsidRPr="006B57DF">
        <w:rPr>
          <w:rFonts w:cs="Arial"/>
          <w:iCs/>
          <w:color w:val="000000"/>
        </w:rPr>
        <w:t xml:space="preserve">provides awareness of health and safety and is responsible for the management of: </w:t>
      </w:r>
    </w:p>
    <w:p w14:paraId="72AA5001" w14:textId="77777777" w:rsidR="00B939E8" w:rsidRPr="006B57DF" w:rsidRDefault="00B939E8" w:rsidP="006B57DF">
      <w:pPr>
        <w:autoSpaceDE w:val="0"/>
        <w:autoSpaceDN w:val="0"/>
        <w:adjustRightInd w:val="0"/>
        <w:spacing w:after="0" w:line="240" w:lineRule="auto"/>
        <w:jc w:val="left"/>
        <w:rPr>
          <w:rFonts w:cs="Arial"/>
          <w:iCs/>
          <w:color w:val="000000"/>
        </w:rPr>
      </w:pPr>
    </w:p>
    <w:p w14:paraId="0ACC2DE1" w14:textId="77777777" w:rsidR="00B939E8" w:rsidRPr="006B57DF" w:rsidRDefault="00B939E8" w:rsidP="00CA1E67">
      <w:pPr>
        <w:pStyle w:val="ListParagraph"/>
        <w:numPr>
          <w:ilvl w:val="0"/>
          <w:numId w:val="32"/>
        </w:numPr>
        <w:autoSpaceDE w:val="0"/>
        <w:autoSpaceDN w:val="0"/>
        <w:adjustRightInd w:val="0"/>
        <w:spacing w:after="0" w:line="240" w:lineRule="auto"/>
        <w:jc w:val="left"/>
        <w:rPr>
          <w:rFonts w:cs="Arial"/>
          <w:iCs/>
          <w:color w:val="000000"/>
        </w:rPr>
      </w:pPr>
      <w:r w:rsidRPr="006B57DF">
        <w:rPr>
          <w:rFonts w:cs="Arial"/>
          <w:iCs/>
          <w:color w:val="000000"/>
        </w:rPr>
        <w:t xml:space="preserve">Accident reporting </w:t>
      </w:r>
    </w:p>
    <w:p w14:paraId="5608B96C" w14:textId="77777777" w:rsidR="00B939E8" w:rsidRPr="006B57DF" w:rsidRDefault="00B939E8" w:rsidP="00CA1E67">
      <w:pPr>
        <w:pStyle w:val="ListParagraph"/>
        <w:numPr>
          <w:ilvl w:val="0"/>
          <w:numId w:val="32"/>
        </w:numPr>
        <w:autoSpaceDE w:val="0"/>
        <w:autoSpaceDN w:val="0"/>
        <w:adjustRightInd w:val="0"/>
        <w:spacing w:after="0" w:line="240" w:lineRule="auto"/>
        <w:jc w:val="left"/>
        <w:rPr>
          <w:rFonts w:cs="Arial"/>
          <w:iCs/>
          <w:color w:val="000000"/>
        </w:rPr>
      </w:pPr>
      <w:r w:rsidRPr="006B57DF">
        <w:rPr>
          <w:rFonts w:cs="Arial"/>
          <w:iCs/>
          <w:color w:val="000000"/>
        </w:rPr>
        <w:t xml:space="preserve">Risk assessment records </w:t>
      </w:r>
    </w:p>
    <w:p w14:paraId="27BE5647" w14:textId="77777777" w:rsidR="00B939E8" w:rsidRPr="006B57DF" w:rsidRDefault="00B939E8" w:rsidP="00CA1E67">
      <w:pPr>
        <w:pStyle w:val="ListParagraph"/>
        <w:numPr>
          <w:ilvl w:val="0"/>
          <w:numId w:val="32"/>
        </w:numPr>
        <w:autoSpaceDE w:val="0"/>
        <w:autoSpaceDN w:val="0"/>
        <w:adjustRightInd w:val="0"/>
        <w:spacing w:after="0" w:line="240" w:lineRule="auto"/>
        <w:jc w:val="left"/>
        <w:rPr>
          <w:rFonts w:cs="Arial"/>
          <w:iCs/>
          <w:color w:val="000000"/>
        </w:rPr>
      </w:pPr>
      <w:r w:rsidRPr="006B57DF">
        <w:rPr>
          <w:rFonts w:cs="Arial"/>
          <w:iCs/>
          <w:color w:val="000000"/>
        </w:rPr>
        <w:t>Health and safety audits</w:t>
      </w:r>
    </w:p>
    <w:p w14:paraId="4C00A6CD" w14:textId="77777777" w:rsidR="00B939E8" w:rsidRPr="006B57DF" w:rsidRDefault="00B939E8" w:rsidP="00CA1E67">
      <w:pPr>
        <w:pStyle w:val="ListParagraph"/>
        <w:numPr>
          <w:ilvl w:val="0"/>
          <w:numId w:val="32"/>
        </w:numPr>
        <w:autoSpaceDE w:val="0"/>
        <w:autoSpaceDN w:val="0"/>
        <w:adjustRightInd w:val="0"/>
        <w:spacing w:after="0" w:line="240" w:lineRule="auto"/>
        <w:jc w:val="left"/>
        <w:rPr>
          <w:rFonts w:cs="Arial"/>
          <w:iCs/>
          <w:color w:val="000000"/>
        </w:rPr>
      </w:pPr>
      <w:r w:rsidRPr="006B57DF">
        <w:rPr>
          <w:rFonts w:cs="Arial"/>
          <w:iCs/>
          <w:color w:val="000000"/>
        </w:rPr>
        <w:t xml:space="preserve">Provision of health and safety guidance </w:t>
      </w:r>
    </w:p>
    <w:p w14:paraId="500BEB7A" w14:textId="77777777" w:rsidR="00B939E8" w:rsidRPr="006B57DF" w:rsidRDefault="00B939E8" w:rsidP="00CA1E67">
      <w:pPr>
        <w:pStyle w:val="ListParagraph"/>
        <w:numPr>
          <w:ilvl w:val="0"/>
          <w:numId w:val="32"/>
        </w:numPr>
        <w:autoSpaceDE w:val="0"/>
        <w:autoSpaceDN w:val="0"/>
        <w:adjustRightInd w:val="0"/>
        <w:spacing w:after="0" w:line="240" w:lineRule="auto"/>
        <w:jc w:val="left"/>
        <w:rPr>
          <w:rFonts w:cs="Arial"/>
          <w:iCs/>
          <w:color w:val="000000"/>
        </w:rPr>
      </w:pPr>
      <w:r w:rsidRPr="006B57DF">
        <w:rPr>
          <w:rFonts w:cs="Arial"/>
          <w:iCs/>
          <w:color w:val="000000"/>
        </w:rPr>
        <w:t xml:space="preserve">Compliance with relevant health and safety legislation, policies and procedures. </w:t>
      </w:r>
    </w:p>
    <w:p w14:paraId="74557B76" w14:textId="77777777" w:rsidR="00B939E8" w:rsidRPr="006B57DF" w:rsidRDefault="00B939E8" w:rsidP="006B57DF">
      <w:pPr>
        <w:autoSpaceDE w:val="0"/>
        <w:autoSpaceDN w:val="0"/>
        <w:adjustRightInd w:val="0"/>
        <w:spacing w:after="0" w:line="240" w:lineRule="auto"/>
        <w:jc w:val="left"/>
        <w:rPr>
          <w:rFonts w:cs="Arial"/>
          <w:b/>
          <w:bCs/>
          <w:noProof/>
          <w:lang w:val="en-US"/>
        </w:rPr>
      </w:pPr>
    </w:p>
    <w:p w14:paraId="0E6E5D66" w14:textId="77777777" w:rsidR="00B939E8" w:rsidRPr="006B57DF" w:rsidRDefault="00B939E8" w:rsidP="006B57DF">
      <w:pPr>
        <w:autoSpaceDE w:val="0"/>
        <w:autoSpaceDN w:val="0"/>
        <w:adjustRightInd w:val="0"/>
        <w:spacing w:after="0" w:line="240" w:lineRule="auto"/>
        <w:jc w:val="left"/>
        <w:rPr>
          <w:rFonts w:cs="Arial"/>
        </w:rPr>
      </w:pPr>
      <w:r w:rsidRPr="006B57DF">
        <w:rPr>
          <w:rFonts w:cs="Arial"/>
          <w:iCs/>
          <w:color w:val="000000"/>
        </w:rPr>
        <w:t>During training and assessment, it is expected that Instructors/Assessors adhere to the principles within this health and safety policy. Instructors/Assessors are responsible for their own health and safety and for ensuring others are not put at risk by any of their actions.</w:t>
      </w:r>
      <w:r w:rsidRPr="006B57DF">
        <w:rPr>
          <w:rFonts w:cs="Arial"/>
        </w:rPr>
        <w:t xml:space="preserve"> Instructors/Assessors should be able to demonstrate health &amp; safety knowledge through certification of a qualification or training course or evidence of health and safety working knowledge.</w:t>
      </w:r>
    </w:p>
    <w:p w14:paraId="3B01CB86" w14:textId="77777777" w:rsidR="00B939E8" w:rsidRPr="006B57DF" w:rsidRDefault="00B939E8" w:rsidP="006B57DF">
      <w:pPr>
        <w:autoSpaceDE w:val="0"/>
        <w:autoSpaceDN w:val="0"/>
        <w:adjustRightInd w:val="0"/>
        <w:spacing w:after="0" w:line="240" w:lineRule="auto"/>
        <w:jc w:val="left"/>
        <w:rPr>
          <w:rFonts w:cs="Arial"/>
          <w:iCs/>
          <w:color w:val="000000"/>
        </w:rPr>
      </w:pPr>
    </w:p>
    <w:p w14:paraId="4EE9B9BB" w14:textId="77777777" w:rsidR="00B939E8" w:rsidRPr="006B57DF" w:rsidRDefault="00B939E8" w:rsidP="006B57DF">
      <w:pPr>
        <w:autoSpaceDE w:val="0"/>
        <w:autoSpaceDN w:val="0"/>
        <w:adjustRightInd w:val="0"/>
        <w:spacing w:after="0" w:line="240" w:lineRule="auto"/>
        <w:jc w:val="left"/>
        <w:rPr>
          <w:rFonts w:cs="Arial"/>
          <w:iCs/>
          <w:color w:val="000000"/>
        </w:rPr>
      </w:pPr>
      <w:r w:rsidRPr="006B57DF">
        <w:rPr>
          <w:rFonts w:cs="Arial"/>
          <w:iCs/>
          <w:color w:val="000000"/>
        </w:rPr>
        <w:t xml:space="preserve">It is the Instructor/Assessor responsibility to assess and reasonably foresee any significant risks prior to commencing any training or assessment activities. The Instructor/Assessor must ensure that a risk assessment is carried out and that everyone is well informed of any significant health and safety risks associated with the delivery of training or assessment. In order to do this the Instructor must: </w:t>
      </w:r>
    </w:p>
    <w:p w14:paraId="778723E8" w14:textId="77777777" w:rsidR="00B939E8" w:rsidRPr="006B57DF" w:rsidRDefault="00B939E8" w:rsidP="006B57DF">
      <w:pPr>
        <w:autoSpaceDE w:val="0"/>
        <w:autoSpaceDN w:val="0"/>
        <w:adjustRightInd w:val="0"/>
        <w:spacing w:after="0" w:line="240" w:lineRule="auto"/>
        <w:jc w:val="left"/>
        <w:rPr>
          <w:rFonts w:cs="Arial"/>
          <w:iCs/>
          <w:color w:val="000000"/>
        </w:rPr>
      </w:pPr>
    </w:p>
    <w:p w14:paraId="1679677B" w14:textId="77777777" w:rsidR="00B939E8" w:rsidRPr="006B57DF" w:rsidRDefault="00B939E8" w:rsidP="00CA1E67">
      <w:pPr>
        <w:pStyle w:val="ListParagraph"/>
        <w:numPr>
          <w:ilvl w:val="0"/>
          <w:numId w:val="31"/>
        </w:numPr>
        <w:autoSpaceDE w:val="0"/>
        <w:autoSpaceDN w:val="0"/>
        <w:adjustRightInd w:val="0"/>
        <w:spacing w:after="0" w:line="240" w:lineRule="auto"/>
        <w:jc w:val="left"/>
        <w:rPr>
          <w:rFonts w:cs="Arial"/>
          <w:iCs/>
          <w:color w:val="000000"/>
        </w:rPr>
      </w:pPr>
      <w:r w:rsidRPr="006B57DF">
        <w:rPr>
          <w:rFonts w:cs="Arial"/>
          <w:iCs/>
          <w:color w:val="000000"/>
        </w:rPr>
        <w:t>Discuss potential health and safety risks with all Learners</w:t>
      </w:r>
    </w:p>
    <w:p w14:paraId="4A839840" w14:textId="77777777" w:rsidR="00B939E8" w:rsidRPr="006B57DF" w:rsidRDefault="00B939E8" w:rsidP="00CA1E67">
      <w:pPr>
        <w:pStyle w:val="ListParagraph"/>
        <w:numPr>
          <w:ilvl w:val="0"/>
          <w:numId w:val="31"/>
        </w:numPr>
        <w:autoSpaceDE w:val="0"/>
        <w:autoSpaceDN w:val="0"/>
        <w:adjustRightInd w:val="0"/>
        <w:spacing w:after="0" w:line="240" w:lineRule="auto"/>
        <w:jc w:val="left"/>
        <w:rPr>
          <w:rFonts w:cs="Arial"/>
          <w:iCs/>
          <w:color w:val="000000"/>
        </w:rPr>
      </w:pPr>
      <w:r w:rsidRPr="006B57DF">
        <w:rPr>
          <w:rFonts w:cs="Arial"/>
          <w:iCs/>
          <w:color w:val="000000"/>
        </w:rPr>
        <w:t xml:space="preserve">Ensure risk assessments are carried out and control measures are communicated </w:t>
      </w:r>
    </w:p>
    <w:p w14:paraId="35749C6D" w14:textId="77777777" w:rsidR="00B939E8" w:rsidRPr="006B57DF" w:rsidRDefault="00B939E8" w:rsidP="00CA1E67">
      <w:pPr>
        <w:pStyle w:val="ListParagraph"/>
        <w:numPr>
          <w:ilvl w:val="0"/>
          <w:numId w:val="31"/>
        </w:numPr>
        <w:autoSpaceDE w:val="0"/>
        <w:autoSpaceDN w:val="0"/>
        <w:adjustRightInd w:val="0"/>
        <w:spacing w:after="0" w:line="240" w:lineRule="auto"/>
        <w:jc w:val="left"/>
        <w:rPr>
          <w:rFonts w:cs="Arial"/>
          <w:iCs/>
          <w:color w:val="000000"/>
        </w:rPr>
      </w:pPr>
      <w:r w:rsidRPr="006B57DF">
        <w:rPr>
          <w:rFonts w:cs="Arial"/>
          <w:iCs/>
          <w:color w:val="000000"/>
        </w:rPr>
        <w:t>Ensure that all risks have been considered</w:t>
      </w:r>
    </w:p>
    <w:p w14:paraId="55A1DEE2" w14:textId="77777777" w:rsidR="00B939E8" w:rsidRPr="006B57DF" w:rsidRDefault="00B939E8" w:rsidP="00CA1E67">
      <w:pPr>
        <w:pStyle w:val="ListParagraph"/>
        <w:numPr>
          <w:ilvl w:val="0"/>
          <w:numId w:val="31"/>
        </w:numPr>
        <w:autoSpaceDE w:val="0"/>
        <w:autoSpaceDN w:val="0"/>
        <w:adjustRightInd w:val="0"/>
        <w:spacing w:after="0" w:line="240" w:lineRule="auto"/>
        <w:jc w:val="left"/>
        <w:rPr>
          <w:rFonts w:cs="Arial"/>
          <w:iCs/>
          <w:color w:val="000000"/>
        </w:rPr>
      </w:pPr>
      <w:r w:rsidRPr="006B57DF">
        <w:rPr>
          <w:rFonts w:cs="Arial"/>
          <w:iCs/>
          <w:color w:val="000000"/>
        </w:rPr>
        <w:t xml:space="preserve">Update the risk assessment if further significant risks are identified </w:t>
      </w:r>
    </w:p>
    <w:p w14:paraId="3DF06369" w14:textId="69BAF09B" w:rsidR="00B939E8" w:rsidRPr="006B57DF" w:rsidRDefault="00B939E8" w:rsidP="00CA1E67">
      <w:pPr>
        <w:pStyle w:val="ListParagraph"/>
        <w:numPr>
          <w:ilvl w:val="0"/>
          <w:numId w:val="31"/>
        </w:numPr>
        <w:autoSpaceDE w:val="0"/>
        <w:autoSpaceDN w:val="0"/>
        <w:adjustRightInd w:val="0"/>
        <w:spacing w:after="0" w:line="240" w:lineRule="auto"/>
        <w:jc w:val="left"/>
        <w:rPr>
          <w:rFonts w:cs="Arial"/>
          <w:iCs/>
          <w:color w:val="000000"/>
        </w:rPr>
      </w:pPr>
      <w:r w:rsidRPr="006B57DF">
        <w:rPr>
          <w:rFonts w:cs="Arial"/>
          <w:iCs/>
          <w:color w:val="000000"/>
        </w:rPr>
        <w:t xml:space="preserve">Return completed risk assessment to </w:t>
      </w:r>
      <w:r w:rsidR="00F619EA">
        <w:rPr>
          <w:rFonts w:cs="Arial"/>
          <w:b/>
          <w:bCs/>
          <w:color w:val="1F497D" w:themeColor="text2"/>
        </w:rPr>
        <w:t>The ICF.</w:t>
      </w:r>
    </w:p>
    <w:p w14:paraId="51A414E3" w14:textId="0F9AAC86" w:rsidR="00257442" w:rsidRPr="00F619EA" w:rsidRDefault="00BD1D3B" w:rsidP="00CA1E67">
      <w:pPr>
        <w:keepNext/>
        <w:keepLines/>
        <w:numPr>
          <w:ilvl w:val="0"/>
          <w:numId w:val="1"/>
        </w:numPr>
        <w:spacing w:before="440" w:after="440" w:line="240" w:lineRule="auto"/>
        <w:ind w:left="851" w:hanging="851"/>
        <w:jc w:val="left"/>
        <w:outlineLvl w:val="0"/>
        <w:rPr>
          <w:rFonts w:eastAsia="Times New Roman" w:cs="Arial"/>
          <w:b/>
          <w:bCs/>
          <w:color w:val="1F497D" w:themeColor="text2"/>
          <w:sz w:val="36"/>
          <w:szCs w:val="28"/>
        </w:rPr>
      </w:pPr>
      <w:r w:rsidRPr="00F619EA">
        <w:rPr>
          <w:rFonts w:eastAsia="Times New Roman" w:cs="Arial"/>
          <w:b/>
          <w:bCs/>
          <w:color w:val="1F497D" w:themeColor="text2"/>
          <w:sz w:val="36"/>
          <w:szCs w:val="28"/>
        </w:rPr>
        <w:lastRenderedPageBreak/>
        <w:t>Health and Safety Policies</w:t>
      </w:r>
    </w:p>
    <w:p w14:paraId="555E69FE" w14:textId="57378496" w:rsidR="00981AAB" w:rsidRPr="00F619EA" w:rsidRDefault="00767706"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F619EA">
        <w:rPr>
          <w:rFonts w:eastAsia="Times New Roman" w:cs="Arial"/>
          <w:b/>
          <w:color w:val="1F497D" w:themeColor="text2"/>
          <w:sz w:val="28"/>
          <w:szCs w:val="26"/>
        </w:rPr>
        <w:t xml:space="preserve">Accidents and </w:t>
      </w:r>
      <w:r w:rsidR="00CA1E67" w:rsidRPr="00F619EA">
        <w:rPr>
          <w:rFonts w:eastAsia="Times New Roman" w:cs="Arial"/>
          <w:b/>
          <w:color w:val="1F497D" w:themeColor="text2"/>
          <w:sz w:val="28"/>
          <w:szCs w:val="26"/>
        </w:rPr>
        <w:t>e</w:t>
      </w:r>
      <w:r w:rsidRPr="00F619EA">
        <w:rPr>
          <w:rFonts w:eastAsia="Times New Roman" w:cs="Arial"/>
          <w:b/>
          <w:color w:val="1F497D" w:themeColor="text2"/>
          <w:sz w:val="28"/>
          <w:szCs w:val="26"/>
        </w:rPr>
        <w:t>mergencies</w:t>
      </w:r>
    </w:p>
    <w:p w14:paraId="71FB07FF" w14:textId="058C72F1" w:rsidR="00B939E8" w:rsidRPr="006B57DF" w:rsidRDefault="00B939E8" w:rsidP="006B57DF">
      <w:pPr>
        <w:autoSpaceDE w:val="0"/>
        <w:autoSpaceDN w:val="0"/>
        <w:adjustRightInd w:val="0"/>
        <w:spacing w:after="0" w:line="240" w:lineRule="auto"/>
        <w:jc w:val="left"/>
        <w:rPr>
          <w:rFonts w:cs="Arial"/>
          <w:bCs/>
          <w:color w:val="000000"/>
        </w:rPr>
      </w:pPr>
      <w:bookmarkStart w:id="9" w:name="_Toc73002709"/>
      <w:bookmarkStart w:id="10" w:name="_Hlk104567951"/>
      <w:bookmarkEnd w:id="6"/>
      <w:r w:rsidRPr="006B57DF">
        <w:rPr>
          <w:rFonts w:cs="Arial"/>
          <w:bCs/>
          <w:color w:val="000000"/>
        </w:rPr>
        <w:t xml:space="preserve">Reporting accidents and ill health at work is a legal requirement. All employees, Learners </w:t>
      </w:r>
      <w:r w:rsidR="005C342D">
        <w:rPr>
          <w:rFonts w:cs="Arial"/>
          <w:bCs/>
          <w:color w:val="000000"/>
        </w:rPr>
        <w:t xml:space="preserve">on the </w:t>
      </w:r>
      <w:r w:rsidR="00EF3C0D">
        <w:rPr>
          <w:rFonts w:cs="Arial"/>
          <w:b/>
          <w:color w:val="1F497D" w:themeColor="text2"/>
        </w:rPr>
        <w:t xml:space="preserve">UKFS eLearning Programme </w:t>
      </w:r>
      <w:r w:rsidRPr="006B57DF">
        <w:rPr>
          <w:rFonts w:cs="Arial"/>
          <w:bCs/>
          <w:color w:val="000000"/>
        </w:rPr>
        <w:t xml:space="preserve">and those who work on behalf of </w:t>
      </w:r>
      <w:r w:rsidR="001F57BD">
        <w:rPr>
          <w:rFonts w:cs="Arial"/>
        </w:rPr>
        <w:t xml:space="preserve">The </w:t>
      </w:r>
      <w:r w:rsidR="001F57BD">
        <w:rPr>
          <w:rFonts w:cs="Arial"/>
          <w:b/>
          <w:bCs/>
          <w:color w:val="1F497D" w:themeColor="text2"/>
        </w:rPr>
        <w:t>ICF</w:t>
      </w:r>
      <w:r w:rsidRPr="006B57DF">
        <w:rPr>
          <w:rFonts w:eastAsia="Times New Roman" w:cs="Arial"/>
        </w:rPr>
        <w:t xml:space="preserve"> </w:t>
      </w:r>
      <w:r w:rsidRPr="006B57DF">
        <w:rPr>
          <w:rFonts w:cs="Arial"/>
          <w:bCs/>
          <w:color w:val="000000"/>
        </w:rPr>
        <w:t xml:space="preserve">are responsible for informing </w:t>
      </w:r>
      <w:r w:rsidR="001F57BD">
        <w:rPr>
          <w:rFonts w:cs="Arial"/>
          <w:b/>
          <w:bCs/>
          <w:color w:val="1F497D" w:themeColor="text2"/>
        </w:rPr>
        <w:t>ICF</w:t>
      </w:r>
      <w:r w:rsidR="001F57BD" w:rsidRPr="006B57DF">
        <w:rPr>
          <w:rFonts w:cs="Arial"/>
          <w:bCs/>
          <w:color w:val="000000"/>
        </w:rPr>
        <w:t xml:space="preserve"> </w:t>
      </w:r>
      <w:r w:rsidRPr="006B57DF">
        <w:rPr>
          <w:rFonts w:cs="Arial"/>
          <w:bCs/>
          <w:color w:val="000000"/>
        </w:rPr>
        <w:t xml:space="preserve">of any accidents and near misses. </w:t>
      </w:r>
    </w:p>
    <w:p w14:paraId="466EB181" w14:textId="77777777" w:rsidR="00B939E8" w:rsidRPr="006B57DF" w:rsidRDefault="00B939E8" w:rsidP="006B57DF">
      <w:pPr>
        <w:autoSpaceDE w:val="0"/>
        <w:autoSpaceDN w:val="0"/>
        <w:adjustRightInd w:val="0"/>
        <w:spacing w:after="0" w:line="240" w:lineRule="auto"/>
        <w:jc w:val="left"/>
        <w:rPr>
          <w:rFonts w:cs="Arial"/>
          <w:bCs/>
          <w:color w:val="000000"/>
        </w:rPr>
      </w:pPr>
    </w:p>
    <w:p w14:paraId="1F9C830C" w14:textId="77079AD4"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In the event of an accident, near miss or work related illness </w:t>
      </w:r>
      <w:r w:rsidR="00DF10AF">
        <w:rPr>
          <w:rFonts w:cs="Arial"/>
        </w:rPr>
        <w:t xml:space="preserve">The </w:t>
      </w:r>
      <w:r w:rsidR="00DF10AF">
        <w:rPr>
          <w:rFonts w:cs="Arial"/>
          <w:b/>
          <w:bCs/>
          <w:color w:val="1F497D" w:themeColor="text2"/>
        </w:rPr>
        <w:t>ICF</w:t>
      </w:r>
      <w:r w:rsidRPr="006B57DF">
        <w:rPr>
          <w:rFonts w:eastAsia="Times New Roman" w:cs="Arial"/>
        </w:rPr>
        <w:t xml:space="preserve"> </w:t>
      </w:r>
      <w:r w:rsidRPr="006B57DF">
        <w:rPr>
          <w:rFonts w:cs="Arial"/>
          <w:bCs/>
          <w:color w:val="000000"/>
        </w:rPr>
        <w:t>will take immediate preventive measures to avoid recurrence.</w:t>
      </w:r>
    </w:p>
    <w:p w14:paraId="525C2D63" w14:textId="77777777" w:rsidR="00B939E8" w:rsidRPr="006B57DF" w:rsidRDefault="00B939E8" w:rsidP="006B57DF">
      <w:pPr>
        <w:autoSpaceDE w:val="0"/>
        <w:autoSpaceDN w:val="0"/>
        <w:adjustRightInd w:val="0"/>
        <w:spacing w:after="0" w:line="240" w:lineRule="auto"/>
        <w:jc w:val="left"/>
        <w:rPr>
          <w:rFonts w:cs="Arial"/>
          <w:bCs/>
          <w:color w:val="000000"/>
        </w:rPr>
      </w:pPr>
    </w:p>
    <w:p w14:paraId="35461A7D" w14:textId="5D1F4EB8"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In the event of an accident/near miss or work related illness </w:t>
      </w:r>
      <w:r w:rsidR="00DF10AF">
        <w:rPr>
          <w:rFonts w:cs="Arial"/>
        </w:rPr>
        <w:t xml:space="preserve">The </w:t>
      </w:r>
      <w:r w:rsidR="00DF10AF">
        <w:rPr>
          <w:rFonts w:cs="Arial"/>
          <w:b/>
          <w:bCs/>
          <w:color w:val="1F497D" w:themeColor="text2"/>
        </w:rPr>
        <w:t>ICF</w:t>
      </w:r>
      <w:r w:rsidR="00DF10AF" w:rsidRPr="006B57DF">
        <w:rPr>
          <w:rFonts w:eastAsia="Times New Roman" w:cs="Arial"/>
        </w:rPr>
        <w:t xml:space="preserve"> </w:t>
      </w:r>
      <w:r w:rsidRPr="006B57DF">
        <w:rPr>
          <w:rFonts w:eastAsia="Times New Roman" w:cs="Arial"/>
        </w:rPr>
        <w:t>n</w:t>
      </w:r>
      <w:r w:rsidRPr="006B57DF">
        <w:rPr>
          <w:rFonts w:cs="Arial"/>
          <w:bCs/>
          <w:color w:val="000000"/>
        </w:rPr>
        <w:t xml:space="preserve">eeds to be informed as reasonable practical in order to commence the accident investigation and assist in effecting remedial action to ensure the enforcing authorities are notified according to the reporting injuries, diseases and dangerous occurrences (RIDDOR) Regulations as appropriate. The appropriate documentation must be completed for all accidents, near miss or work related illnesses. </w:t>
      </w:r>
    </w:p>
    <w:bookmarkEnd w:id="9"/>
    <w:p w14:paraId="06D982EE" w14:textId="1402109A" w:rsidR="00257442" w:rsidRPr="00011413" w:rsidRDefault="00767706"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011413">
        <w:rPr>
          <w:rFonts w:eastAsia="Times New Roman" w:cs="Arial"/>
          <w:b/>
          <w:color w:val="1F497D" w:themeColor="text2"/>
          <w:sz w:val="28"/>
          <w:szCs w:val="26"/>
        </w:rPr>
        <w:t xml:space="preserve">Communicable </w:t>
      </w:r>
      <w:r w:rsidR="00CA1E67" w:rsidRPr="00011413">
        <w:rPr>
          <w:rFonts w:eastAsia="Times New Roman" w:cs="Arial"/>
          <w:b/>
          <w:color w:val="1F497D" w:themeColor="text2"/>
          <w:sz w:val="28"/>
          <w:szCs w:val="26"/>
        </w:rPr>
        <w:t>d</w:t>
      </w:r>
      <w:r w:rsidRPr="00011413">
        <w:rPr>
          <w:rFonts w:eastAsia="Times New Roman" w:cs="Arial"/>
          <w:b/>
          <w:color w:val="1F497D" w:themeColor="text2"/>
          <w:sz w:val="28"/>
          <w:szCs w:val="26"/>
        </w:rPr>
        <w:t>iseases</w:t>
      </w:r>
    </w:p>
    <w:p w14:paraId="14ED6E52" w14:textId="3EFF839D" w:rsidR="00B939E8" w:rsidRPr="006B57DF" w:rsidRDefault="00CD4C9B" w:rsidP="006B57DF">
      <w:pPr>
        <w:autoSpaceDE w:val="0"/>
        <w:autoSpaceDN w:val="0"/>
        <w:adjustRightInd w:val="0"/>
        <w:spacing w:after="0" w:line="240" w:lineRule="auto"/>
        <w:jc w:val="left"/>
        <w:rPr>
          <w:rFonts w:cs="Arial"/>
          <w:bCs/>
          <w:color w:val="000000"/>
        </w:rPr>
      </w:pPr>
      <w:bookmarkStart w:id="11" w:name="_Toc73002711"/>
      <w:bookmarkStart w:id="12" w:name="_Hlk72745960"/>
      <w:bookmarkEnd w:id="7"/>
      <w:bookmarkEnd w:id="10"/>
      <w:r>
        <w:rPr>
          <w:rFonts w:cs="Arial"/>
        </w:rPr>
        <w:t xml:space="preserve">The </w:t>
      </w:r>
      <w:r>
        <w:rPr>
          <w:rFonts w:cs="Arial"/>
          <w:b/>
          <w:bCs/>
          <w:color w:val="1F497D" w:themeColor="text2"/>
        </w:rPr>
        <w:t>ICF</w:t>
      </w:r>
      <w:r w:rsidR="00B939E8" w:rsidRPr="006B57DF">
        <w:rPr>
          <w:rFonts w:eastAsia="Times New Roman" w:cs="Arial"/>
        </w:rPr>
        <w:t xml:space="preserve"> </w:t>
      </w:r>
      <w:r w:rsidR="00B939E8" w:rsidRPr="006B57DF">
        <w:rPr>
          <w:rFonts w:cs="Arial"/>
          <w:bCs/>
          <w:color w:val="000000"/>
        </w:rPr>
        <w:t>follows all applicable legislation and guidance in relations to communicable diseases. Under the Reporting of Injuries, Diseases and Dangerous Occurrences (RIDDOR) Regulations,</w:t>
      </w:r>
      <w:r w:rsidR="006668F2">
        <w:rPr>
          <w:rFonts w:cs="Arial"/>
          <w:bCs/>
          <w:color w:val="000000"/>
        </w:rPr>
        <w:t xml:space="preserve"> </w:t>
      </w:r>
      <w:r w:rsidR="006668F2">
        <w:rPr>
          <w:rFonts w:cs="Arial"/>
        </w:rPr>
        <w:t xml:space="preserve">The </w:t>
      </w:r>
      <w:r w:rsidR="006668F2">
        <w:rPr>
          <w:rFonts w:cs="Arial"/>
          <w:b/>
          <w:bCs/>
          <w:color w:val="1F497D" w:themeColor="text2"/>
        </w:rPr>
        <w:t>ICF</w:t>
      </w:r>
      <w:r w:rsidR="006668F2" w:rsidRPr="006B57DF">
        <w:rPr>
          <w:rFonts w:cs="Arial"/>
          <w:bCs/>
          <w:color w:val="000000"/>
        </w:rPr>
        <w:t xml:space="preserve"> </w:t>
      </w:r>
      <w:r w:rsidR="00B939E8" w:rsidRPr="006B57DF">
        <w:rPr>
          <w:rFonts w:cs="Arial"/>
          <w:bCs/>
          <w:color w:val="000000"/>
        </w:rPr>
        <w:t xml:space="preserve">is responsible for notifying the Health and Safety Executive (HSE) of any reportable diseases. </w:t>
      </w:r>
    </w:p>
    <w:p w14:paraId="73ADFD87" w14:textId="77777777" w:rsidR="00B939E8" w:rsidRPr="006B57DF" w:rsidRDefault="00B939E8" w:rsidP="006B57DF">
      <w:pPr>
        <w:autoSpaceDE w:val="0"/>
        <w:autoSpaceDN w:val="0"/>
        <w:adjustRightInd w:val="0"/>
        <w:spacing w:after="0" w:line="240" w:lineRule="auto"/>
        <w:jc w:val="left"/>
        <w:rPr>
          <w:rFonts w:cs="Arial"/>
          <w:bCs/>
          <w:color w:val="000000"/>
        </w:rPr>
      </w:pPr>
    </w:p>
    <w:p w14:paraId="74E417A8" w14:textId="2668147D"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Those suffering from a communicable disease whilst working for or on </w:t>
      </w:r>
      <w:r w:rsidR="00E345F3">
        <w:rPr>
          <w:rFonts w:cs="Arial"/>
        </w:rPr>
        <w:t xml:space="preserve">The </w:t>
      </w:r>
      <w:r w:rsidR="003C74BD">
        <w:rPr>
          <w:rFonts w:cs="Arial"/>
          <w:b/>
          <w:bCs/>
          <w:color w:val="1F497D" w:themeColor="text2"/>
        </w:rPr>
        <w:t>ICF</w:t>
      </w:r>
      <w:r w:rsidR="003C74BD" w:rsidRPr="006B57DF">
        <w:rPr>
          <w:rFonts w:cs="Arial"/>
          <w:bCs/>
          <w:color w:val="000000"/>
        </w:rPr>
        <w:t xml:space="preserve"> </w:t>
      </w:r>
      <w:r w:rsidR="003C74BD">
        <w:rPr>
          <w:rFonts w:cs="Arial"/>
          <w:b/>
          <w:color w:val="1F497D" w:themeColor="text2"/>
        </w:rPr>
        <w:t xml:space="preserve">UKFS eLearning </w:t>
      </w:r>
      <w:r w:rsidRPr="006B57DF">
        <w:rPr>
          <w:rFonts w:cs="Arial"/>
          <w:bCs/>
          <w:color w:val="000000"/>
        </w:rPr>
        <w:t xml:space="preserve">training course must inform </w:t>
      </w:r>
      <w:r w:rsidR="003C74BD">
        <w:rPr>
          <w:rFonts w:cs="Arial"/>
        </w:rPr>
        <w:t xml:space="preserve">The </w:t>
      </w:r>
      <w:r w:rsidR="003C74BD">
        <w:rPr>
          <w:rFonts w:cs="Arial"/>
          <w:b/>
          <w:bCs/>
          <w:color w:val="1F497D" w:themeColor="text2"/>
        </w:rPr>
        <w:t>ICF</w:t>
      </w:r>
      <w:r w:rsidR="003C74BD" w:rsidRPr="006B57DF">
        <w:rPr>
          <w:rFonts w:cs="Arial"/>
          <w:bCs/>
          <w:color w:val="000000"/>
        </w:rPr>
        <w:t xml:space="preserve"> </w:t>
      </w:r>
      <w:r w:rsidRPr="006B57DF">
        <w:rPr>
          <w:rFonts w:cs="Arial"/>
          <w:bCs/>
          <w:color w:val="000000"/>
        </w:rPr>
        <w:t xml:space="preserve">as soon as possible. Those suffering from a communicable disease must follow all control measures given by their general practitioner and must take all necessary precautions to prevent the transmission of the disease or condition. </w:t>
      </w:r>
    </w:p>
    <w:bookmarkEnd w:id="11"/>
    <w:p w14:paraId="4062A438" w14:textId="59F38799" w:rsidR="00257442" w:rsidRPr="003C74BD"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C74BD">
        <w:rPr>
          <w:rFonts w:eastAsia="Times New Roman" w:cs="Arial"/>
          <w:b/>
          <w:color w:val="1F497D" w:themeColor="text2"/>
          <w:sz w:val="28"/>
          <w:szCs w:val="26"/>
        </w:rPr>
        <w:t>Control of substances hazards to health (COSHH)</w:t>
      </w:r>
    </w:p>
    <w:p w14:paraId="78507EA7" w14:textId="77777777" w:rsidR="00B939E8" w:rsidRPr="006B57DF" w:rsidRDefault="00B939E8" w:rsidP="006B57DF">
      <w:pPr>
        <w:autoSpaceDE w:val="0"/>
        <w:autoSpaceDN w:val="0"/>
        <w:adjustRightInd w:val="0"/>
        <w:spacing w:after="0" w:line="240" w:lineRule="auto"/>
        <w:jc w:val="left"/>
        <w:rPr>
          <w:rFonts w:cs="Arial"/>
          <w:bCs/>
          <w:color w:val="000000"/>
        </w:rPr>
      </w:pPr>
      <w:bookmarkStart w:id="13" w:name="_Hlk72746326"/>
      <w:bookmarkStart w:id="14" w:name="_Toc73002712"/>
      <w:bookmarkEnd w:id="12"/>
      <w:r w:rsidRPr="006B57DF">
        <w:rPr>
          <w:rFonts w:cs="Arial"/>
          <w:bCs/>
          <w:color w:val="000000"/>
        </w:rPr>
        <w:t xml:space="preserve">Any use or storage of hazardous substances potentially exposes people to harm. If the exposure is not prevented or controlled, it can lead to serious illness or even death. It is important to identify when using hazardous substances in its activities. </w:t>
      </w:r>
    </w:p>
    <w:p w14:paraId="4317BC63" w14:textId="77777777" w:rsidR="00B939E8" w:rsidRPr="006B57DF" w:rsidRDefault="00B939E8" w:rsidP="006B57DF">
      <w:pPr>
        <w:autoSpaceDE w:val="0"/>
        <w:autoSpaceDN w:val="0"/>
        <w:adjustRightInd w:val="0"/>
        <w:spacing w:after="0" w:line="240" w:lineRule="auto"/>
        <w:jc w:val="left"/>
        <w:rPr>
          <w:rFonts w:cs="Arial"/>
          <w:bCs/>
          <w:color w:val="000000"/>
        </w:rPr>
      </w:pPr>
    </w:p>
    <w:p w14:paraId="00A2F537"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It is important to avoid tasks involving hazardous substances wherever possible. Where it is unavoidable, a risk assessment and control measures must be carried out. It is important to ensure that all chemicals are stored and used correctly and to follow the product label instructions. </w:t>
      </w:r>
    </w:p>
    <w:bookmarkEnd w:id="13"/>
    <w:bookmarkEnd w:id="14"/>
    <w:p w14:paraId="11EC9466" w14:textId="3A351D37" w:rsidR="00981AAB" w:rsidRPr="003C74BD"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C74BD">
        <w:rPr>
          <w:rFonts w:eastAsia="Times New Roman" w:cs="Arial"/>
          <w:b/>
          <w:color w:val="1F497D" w:themeColor="text2"/>
          <w:sz w:val="28"/>
          <w:szCs w:val="26"/>
        </w:rPr>
        <w:t>Dealing with contractors</w:t>
      </w:r>
    </w:p>
    <w:p w14:paraId="0FD79875" w14:textId="68FCE1CC"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The definition of a contractor is any organisation or business supplying services and support </w:t>
      </w:r>
      <w:r w:rsidR="002807C8">
        <w:rPr>
          <w:rFonts w:cs="Arial"/>
          <w:bCs/>
          <w:color w:val="000000"/>
        </w:rPr>
        <w:t>to the</w:t>
      </w:r>
      <w:r w:rsidR="002807C8">
        <w:rPr>
          <w:rFonts w:cs="Arial"/>
        </w:rPr>
        <w:t xml:space="preserve"> </w:t>
      </w:r>
      <w:r w:rsidR="00FE0B2A">
        <w:rPr>
          <w:rFonts w:cs="Arial"/>
          <w:b/>
          <w:bCs/>
          <w:color w:val="1F497D" w:themeColor="text2"/>
        </w:rPr>
        <w:t>ICF</w:t>
      </w:r>
      <w:r w:rsidR="00FE0B2A" w:rsidRPr="006B57DF">
        <w:rPr>
          <w:rFonts w:cs="Arial"/>
          <w:bCs/>
          <w:color w:val="000000"/>
        </w:rPr>
        <w:t xml:space="preserve"> </w:t>
      </w:r>
      <w:r w:rsidRPr="006B57DF">
        <w:rPr>
          <w:rFonts w:cs="Arial"/>
          <w:bCs/>
          <w:color w:val="000000"/>
        </w:rPr>
        <w:t xml:space="preserve">All employees who manage contractors have a responsibility to ensure that the contractor’s activities comply with the statutory requirements and </w:t>
      </w:r>
      <w:r w:rsidR="00FE0B2A">
        <w:rPr>
          <w:rFonts w:cs="Arial"/>
          <w:b/>
          <w:bCs/>
          <w:color w:val="1F497D" w:themeColor="text2"/>
        </w:rPr>
        <w:t>ICF’s</w:t>
      </w:r>
      <w:r w:rsidR="00FE0B2A" w:rsidRPr="006B57DF">
        <w:rPr>
          <w:rFonts w:cs="Arial"/>
          <w:bCs/>
          <w:color w:val="000000"/>
        </w:rPr>
        <w:t xml:space="preserve"> </w:t>
      </w:r>
      <w:r w:rsidRPr="006B57DF">
        <w:rPr>
          <w:rFonts w:cs="Arial"/>
          <w:bCs/>
          <w:color w:val="000000"/>
        </w:rPr>
        <w:t xml:space="preserve">health and safety policies. </w:t>
      </w:r>
    </w:p>
    <w:p w14:paraId="5D007A46" w14:textId="77777777" w:rsidR="00B939E8" w:rsidRPr="006B57DF" w:rsidRDefault="00B939E8" w:rsidP="006B57DF">
      <w:pPr>
        <w:autoSpaceDE w:val="0"/>
        <w:autoSpaceDN w:val="0"/>
        <w:adjustRightInd w:val="0"/>
        <w:spacing w:after="0" w:line="240" w:lineRule="auto"/>
        <w:jc w:val="left"/>
        <w:rPr>
          <w:rFonts w:cs="Arial"/>
          <w:bCs/>
          <w:color w:val="000000"/>
        </w:rPr>
      </w:pPr>
    </w:p>
    <w:p w14:paraId="765FAAFD"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lastRenderedPageBreak/>
        <w:t xml:space="preserve">All contractors must have adequate insurance to cover any results of injury to a person as a direct result of the contractors’ work activities. For activities that carry risks, a risk assessment by the contractor must be carried out before works starts. Where there are, concerns relating to a contractor’s conduct or competence, or a contractor is working unsafely, ask them to stop working immediately and take appropriate measures to enable work to continue safety. All machinery and equipment used by the contractor must conform to the Provision and Use of Work Equipment Regulations.  </w:t>
      </w:r>
    </w:p>
    <w:p w14:paraId="00313B34" w14:textId="412B8A65" w:rsidR="00981AAB" w:rsidRPr="00FE0B2A"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FE0B2A">
        <w:rPr>
          <w:rFonts w:eastAsia="Times New Roman" w:cs="Arial"/>
          <w:b/>
          <w:color w:val="1F497D" w:themeColor="text2"/>
          <w:sz w:val="28"/>
          <w:szCs w:val="26"/>
        </w:rPr>
        <w:t>Display Screen Equipment</w:t>
      </w:r>
    </w:p>
    <w:p w14:paraId="5DA79756" w14:textId="77777777" w:rsidR="00B939E8" w:rsidRPr="006B57DF" w:rsidRDefault="00B939E8" w:rsidP="006B57DF">
      <w:pPr>
        <w:spacing w:after="0" w:line="240" w:lineRule="auto"/>
        <w:jc w:val="left"/>
        <w:rPr>
          <w:rFonts w:eastAsia="Times New Roman" w:cs="Arial"/>
          <w:color w:val="111111"/>
          <w:lang w:eastAsia="en-GB"/>
        </w:rPr>
      </w:pPr>
      <w:r w:rsidRPr="006B57DF">
        <w:rPr>
          <w:rFonts w:eastAsia="Times New Roman" w:cs="Arial"/>
          <w:color w:val="111111"/>
          <w:lang w:eastAsia="en-GB"/>
        </w:rPr>
        <w:t xml:space="preserve">The </w:t>
      </w:r>
      <w:r w:rsidRPr="006B57DF">
        <w:rPr>
          <w:rFonts w:eastAsia="Times New Roman" w:cs="Arial"/>
          <w:iCs/>
          <w:color w:val="111111"/>
          <w:lang w:eastAsia="en-GB"/>
        </w:rPr>
        <w:t>Health and Safety Display Screen Equipment (DSE) Regulation</w:t>
      </w:r>
      <w:r w:rsidRPr="006B57DF">
        <w:rPr>
          <w:rFonts w:eastAsia="Times New Roman" w:cs="Arial"/>
          <w:color w:val="111111"/>
          <w:lang w:eastAsia="en-GB"/>
        </w:rPr>
        <w:t xml:space="preserve"> aim to protect the health of people who work with DSE. Where possible Instructors/Assessors should ensure that:</w:t>
      </w:r>
    </w:p>
    <w:p w14:paraId="0165B708" w14:textId="77777777" w:rsidR="00B939E8" w:rsidRPr="006B57DF" w:rsidRDefault="00B939E8" w:rsidP="00CA1E67">
      <w:pPr>
        <w:pStyle w:val="ListParagraph"/>
        <w:numPr>
          <w:ilvl w:val="0"/>
          <w:numId w:val="30"/>
        </w:numPr>
        <w:spacing w:after="0" w:line="240" w:lineRule="auto"/>
        <w:jc w:val="left"/>
        <w:rPr>
          <w:rFonts w:eastAsia="Times New Roman" w:cs="Arial"/>
          <w:color w:val="111111"/>
          <w:lang w:eastAsia="en-GB"/>
        </w:rPr>
      </w:pPr>
      <w:r w:rsidRPr="006B57DF">
        <w:rPr>
          <w:rFonts w:eastAsia="Times New Roman" w:cs="Arial"/>
          <w:color w:val="111111"/>
          <w:lang w:eastAsia="en-GB"/>
        </w:rPr>
        <w:t xml:space="preserve">Furniture and equipment are adjusted to suit their or learner’s needs </w:t>
      </w:r>
    </w:p>
    <w:p w14:paraId="362B59E4" w14:textId="77777777" w:rsidR="00B939E8" w:rsidRPr="006B57DF" w:rsidRDefault="00B939E8" w:rsidP="00CA1E67">
      <w:pPr>
        <w:pStyle w:val="ListParagraph"/>
        <w:numPr>
          <w:ilvl w:val="0"/>
          <w:numId w:val="29"/>
        </w:numPr>
        <w:spacing w:after="0" w:line="240" w:lineRule="auto"/>
        <w:jc w:val="left"/>
        <w:rPr>
          <w:rFonts w:eastAsia="Times New Roman" w:cs="Arial"/>
          <w:color w:val="111111"/>
          <w:lang w:eastAsia="en-GB"/>
        </w:rPr>
      </w:pPr>
      <w:r w:rsidRPr="006B57DF">
        <w:rPr>
          <w:rFonts w:eastAsia="Times New Roman" w:cs="Arial"/>
          <w:color w:val="111111"/>
          <w:lang w:eastAsia="en-GB"/>
        </w:rPr>
        <w:t xml:space="preserve">DSE users should not work for more than 50 minutes without taking a break of a least 5 minutes </w:t>
      </w:r>
    </w:p>
    <w:p w14:paraId="38244B35" w14:textId="77777777" w:rsidR="00B939E8" w:rsidRPr="006B57DF" w:rsidRDefault="00B939E8" w:rsidP="00CA1E67">
      <w:pPr>
        <w:pStyle w:val="ListParagraph"/>
        <w:numPr>
          <w:ilvl w:val="0"/>
          <w:numId w:val="29"/>
        </w:numPr>
        <w:spacing w:after="0" w:line="240" w:lineRule="auto"/>
        <w:jc w:val="left"/>
        <w:rPr>
          <w:rFonts w:eastAsia="Times New Roman" w:cs="Arial"/>
          <w:color w:val="111111"/>
          <w:lang w:eastAsia="en-GB"/>
        </w:rPr>
      </w:pPr>
      <w:r w:rsidRPr="006B57DF">
        <w:rPr>
          <w:rFonts w:cs="Arial"/>
          <w:color w:val="000000"/>
        </w:rPr>
        <w:t xml:space="preserve">Whenever possible, users should be encouraged to use a docking station or firm surface and a full-sized keyboard and mouse for portable systems </w:t>
      </w:r>
    </w:p>
    <w:p w14:paraId="63660B37" w14:textId="77777777" w:rsidR="00B939E8" w:rsidRPr="006B57DF" w:rsidRDefault="00B939E8" w:rsidP="00CA1E67">
      <w:pPr>
        <w:pStyle w:val="ListParagraph"/>
        <w:numPr>
          <w:ilvl w:val="0"/>
          <w:numId w:val="29"/>
        </w:numPr>
        <w:spacing w:after="0" w:line="240" w:lineRule="auto"/>
        <w:jc w:val="left"/>
        <w:rPr>
          <w:rFonts w:eastAsia="Times New Roman" w:cs="Arial"/>
          <w:color w:val="111111"/>
          <w:lang w:eastAsia="en-GB"/>
        </w:rPr>
      </w:pPr>
      <w:r w:rsidRPr="006B57DF">
        <w:rPr>
          <w:rFonts w:cs="Arial"/>
          <w:color w:val="000000"/>
        </w:rPr>
        <w:t xml:space="preserve">The height and position of the portable’s screen should be angled so that the user is sitting comfortably and reflection is minimised </w:t>
      </w:r>
    </w:p>
    <w:p w14:paraId="5CC92A73" w14:textId="77777777" w:rsidR="00B939E8" w:rsidRPr="006B57DF" w:rsidRDefault="00B939E8" w:rsidP="00CA1E67">
      <w:pPr>
        <w:pStyle w:val="ListParagraph"/>
        <w:numPr>
          <w:ilvl w:val="0"/>
          <w:numId w:val="29"/>
        </w:numPr>
        <w:spacing w:after="0" w:line="240" w:lineRule="auto"/>
        <w:jc w:val="left"/>
        <w:rPr>
          <w:rFonts w:eastAsia="Times New Roman" w:cs="Arial"/>
          <w:color w:val="111111"/>
          <w:lang w:eastAsia="en-GB"/>
        </w:rPr>
      </w:pPr>
      <w:r w:rsidRPr="006B57DF">
        <w:rPr>
          <w:rFonts w:cs="Arial"/>
          <w:color w:val="000000"/>
        </w:rPr>
        <w:t xml:space="preserve">More changes in activity may be needed if the user cannot minimise the risks of prolonged use and awkward postures to suitable levels </w:t>
      </w:r>
    </w:p>
    <w:p w14:paraId="2C6E6614" w14:textId="77777777" w:rsidR="00B939E8" w:rsidRPr="006B57DF" w:rsidRDefault="00B939E8" w:rsidP="00CA1E67">
      <w:pPr>
        <w:pStyle w:val="ListParagraph"/>
        <w:numPr>
          <w:ilvl w:val="0"/>
          <w:numId w:val="29"/>
        </w:numPr>
        <w:spacing w:after="0" w:line="240" w:lineRule="auto"/>
        <w:jc w:val="left"/>
        <w:rPr>
          <w:rFonts w:eastAsia="Times New Roman" w:cs="Arial"/>
          <w:color w:val="111111"/>
          <w:lang w:eastAsia="en-GB"/>
        </w:rPr>
      </w:pPr>
      <w:r w:rsidRPr="006B57DF">
        <w:rPr>
          <w:rFonts w:cs="Arial"/>
          <w:color w:val="000000"/>
        </w:rPr>
        <w:t>Consider potential risks from the use of portable systems with regards to manual handling if users have to carry heavy equipment and papers.</w:t>
      </w:r>
    </w:p>
    <w:p w14:paraId="11B7F7A4" w14:textId="016F7EC6" w:rsidR="00981AAB" w:rsidRPr="00B076E2"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B076E2">
        <w:rPr>
          <w:rFonts w:eastAsia="Times New Roman" w:cs="Arial"/>
          <w:b/>
          <w:color w:val="1F497D" w:themeColor="text2"/>
          <w:sz w:val="28"/>
          <w:szCs w:val="26"/>
        </w:rPr>
        <w:t xml:space="preserve">Driver </w:t>
      </w:r>
      <w:r w:rsidR="00CA1E67" w:rsidRPr="00B076E2">
        <w:rPr>
          <w:rFonts w:eastAsia="Times New Roman" w:cs="Arial"/>
          <w:b/>
          <w:color w:val="1F497D" w:themeColor="text2"/>
          <w:sz w:val="28"/>
          <w:szCs w:val="26"/>
        </w:rPr>
        <w:t>s</w:t>
      </w:r>
      <w:r w:rsidRPr="00B076E2">
        <w:rPr>
          <w:rFonts w:eastAsia="Times New Roman" w:cs="Arial"/>
          <w:b/>
          <w:color w:val="1F497D" w:themeColor="text2"/>
          <w:sz w:val="28"/>
          <w:szCs w:val="26"/>
        </w:rPr>
        <w:t>afety</w:t>
      </w:r>
    </w:p>
    <w:p w14:paraId="21E2120E" w14:textId="43BC2503" w:rsidR="00B939E8" w:rsidRPr="006B57DF" w:rsidRDefault="00B939E8" w:rsidP="006B57DF">
      <w:pPr>
        <w:spacing w:after="0" w:line="240" w:lineRule="auto"/>
        <w:jc w:val="left"/>
        <w:rPr>
          <w:rFonts w:cs="Arial"/>
          <w:color w:val="000000"/>
        </w:rPr>
      </w:pPr>
      <w:r w:rsidRPr="006B57DF">
        <w:rPr>
          <w:rFonts w:cs="Arial"/>
          <w:color w:val="000000"/>
        </w:rPr>
        <w:t xml:space="preserve">The driver should ensure that the vehicle(s) they use whilst working or training with </w:t>
      </w:r>
      <w:r w:rsidR="00B076E2">
        <w:rPr>
          <w:rFonts w:cs="Arial"/>
          <w:color w:val="000000"/>
        </w:rPr>
        <w:t xml:space="preserve">The </w:t>
      </w:r>
      <w:r w:rsidR="00B076E2">
        <w:rPr>
          <w:rFonts w:cs="Arial"/>
          <w:b/>
          <w:bCs/>
          <w:color w:val="1F497D" w:themeColor="text2"/>
        </w:rPr>
        <w:t>ICF</w:t>
      </w:r>
      <w:r w:rsidRPr="006B57DF">
        <w:rPr>
          <w:rFonts w:cs="Arial"/>
          <w:highlight w:val="yellow"/>
        </w:rPr>
        <w:t>]</w:t>
      </w:r>
      <w:r w:rsidRPr="006B57DF">
        <w:rPr>
          <w:rFonts w:cs="Arial"/>
        </w:rPr>
        <w:t xml:space="preserve"> </w:t>
      </w:r>
      <w:r w:rsidRPr="006B57DF">
        <w:rPr>
          <w:rFonts w:cs="Arial"/>
          <w:color w:val="000000"/>
        </w:rPr>
        <w:t xml:space="preserve">is maintained and in a roadworthy condition, holds appropriate insurance, current road tax and a valid MOT certificate. In addition, the driver must hold a valid and current driving licence and hold the appropriate licence category for any vehicles used within the training environment. It is the responsibility of the Instructor/Assessor to ensure that Learners also hold the appropriate licence and category for any vehicles that are used for training purposes. It is the driver’s responsibility to carry out safety checks on their vehicle(s) before starting any journeys or training events. </w:t>
      </w:r>
    </w:p>
    <w:p w14:paraId="78DB62C6" w14:textId="77777777" w:rsidR="00B939E8" w:rsidRPr="006B57DF" w:rsidRDefault="00B939E8" w:rsidP="006B57DF">
      <w:pPr>
        <w:spacing w:after="0" w:line="240" w:lineRule="auto"/>
        <w:jc w:val="left"/>
        <w:rPr>
          <w:rFonts w:cs="Arial"/>
          <w:color w:val="000000"/>
        </w:rPr>
      </w:pPr>
    </w:p>
    <w:p w14:paraId="13692EE8" w14:textId="182F283E" w:rsidR="00B939E8" w:rsidRPr="006B57DF" w:rsidRDefault="00B939E8" w:rsidP="006B57DF">
      <w:pPr>
        <w:spacing w:after="0" w:line="240" w:lineRule="auto"/>
        <w:jc w:val="left"/>
        <w:rPr>
          <w:rFonts w:cs="Arial"/>
          <w:color w:val="000000"/>
        </w:rPr>
      </w:pPr>
      <w:r w:rsidRPr="006B57DF">
        <w:rPr>
          <w:rFonts w:cs="Arial"/>
          <w:color w:val="000000"/>
        </w:rPr>
        <w:t xml:space="preserve">The driver is required to comply with local and national speed limits and road traffic legislation at all times. The use of hand-held mobile telephones whilst driving is illegal. Driving under the influence of drugs or alcohol on </w:t>
      </w:r>
      <w:r w:rsidR="00930CAE">
        <w:rPr>
          <w:rFonts w:cs="Arial"/>
          <w:b/>
          <w:bCs/>
          <w:color w:val="1F497D" w:themeColor="text2"/>
        </w:rPr>
        <w:t>ICF</w:t>
      </w:r>
      <w:r w:rsidR="00930CAE">
        <w:rPr>
          <w:rFonts w:cs="Arial"/>
          <w:color w:val="000000"/>
        </w:rPr>
        <w:t xml:space="preserve">’s </w:t>
      </w:r>
      <w:r w:rsidRPr="006B57DF">
        <w:rPr>
          <w:rFonts w:cs="Arial"/>
          <w:color w:val="000000"/>
        </w:rPr>
        <w:t>business or</w:t>
      </w:r>
      <w:r w:rsidR="00930CAE">
        <w:rPr>
          <w:rFonts w:cs="Arial"/>
          <w:color w:val="000000"/>
        </w:rPr>
        <w:t xml:space="preserve"> </w:t>
      </w:r>
      <w:r w:rsidR="00930CAE">
        <w:rPr>
          <w:rFonts w:cs="Arial"/>
          <w:b/>
          <w:bCs/>
          <w:color w:val="1F497D" w:themeColor="text2"/>
        </w:rPr>
        <w:t>UKFS</w:t>
      </w:r>
      <w:r w:rsidR="0037042E">
        <w:rPr>
          <w:rFonts w:cs="Arial"/>
          <w:b/>
          <w:bCs/>
          <w:color w:val="1F497D" w:themeColor="text2"/>
        </w:rPr>
        <w:t xml:space="preserve"> eLearning</w:t>
      </w:r>
      <w:r w:rsidRPr="006B57DF">
        <w:rPr>
          <w:rFonts w:cs="Arial"/>
          <w:color w:val="000000"/>
        </w:rPr>
        <w:t xml:space="preserve"> training courses is not permitted. To avoid driving when tired, take regular breaks for at least 15 minutes for every two hours of continuous driving, for longer distances consider overnight stays. </w:t>
      </w:r>
    </w:p>
    <w:p w14:paraId="029BEA45" w14:textId="493A2239" w:rsidR="00981AAB" w:rsidRPr="0037042E" w:rsidRDefault="00981AAB"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7042E">
        <w:rPr>
          <w:rFonts w:eastAsia="Times New Roman" w:cs="Arial"/>
          <w:b/>
          <w:color w:val="1F497D" w:themeColor="text2"/>
          <w:sz w:val="28"/>
          <w:szCs w:val="26"/>
        </w:rPr>
        <w:t>E</w:t>
      </w:r>
      <w:r w:rsidR="00A722D9" w:rsidRPr="0037042E">
        <w:rPr>
          <w:rFonts w:eastAsia="Times New Roman" w:cs="Arial"/>
          <w:b/>
          <w:color w:val="1F497D" w:themeColor="text2"/>
          <w:sz w:val="28"/>
          <w:szCs w:val="26"/>
        </w:rPr>
        <w:t xml:space="preserve">lectrical </w:t>
      </w:r>
      <w:r w:rsidR="00CA1E67" w:rsidRPr="0037042E">
        <w:rPr>
          <w:rFonts w:eastAsia="Times New Roman" w:cs="Arial"/>
          <w:b/>
          <w:color w:val="1F497D" w:themeColor="text2"/>
          <w:sz w:val="28"/>
          <w:szCs w:val="26"/>
        </w:rPr>
        <w:t>e</w:t>
      </w:r>
      <w:r w:rsidR="00A722D9" w:rsidRPr="0037042E">
        <w:rPr>
          <w:rFonts w:eastAsia="Times New Roman" w:cs="Arial"/>
          <w:b/>
          <w:color w:val="1F497D" w:themeColor="text2"/>
          <w:sz w:val="28"/>
          <w:szCs w:val="26"/>
        </w:rPr>
        <w:t>quipment</w:t>
      </w:r>
    </w:p>
    <w:p w14:paraId="6649D1DA" w14:textId="77777777" w:rsidR="00B939E8" w:rsidRPr="006B57DF" w:rsidRDefault="00B939E8" w:rsidP="006B57DF">
      <w:pPr>
        <w:spacing w:after="0" w:line="240" w:lineRule="auto"/>
        <w:jc w:val="left"/>
        <w:rPr>
          <w:rFonts w:cs="Arial"/>
          <w:color w:val="000000"/>
        </w:rPr>
      </w:pPr>
      <w:r w:rsidRPr="006B57DF">
        <w:rPr>
          <w:rFonts w:cs="Arial"/>
          <w:color w:val="000000"/>
        </w:rPr>
        <w:t>In most situations, the risks from the use of electrical appliances arise from three key areas:</w:t>
      </w:r>
    </w:p>
    <w:p w14:paraId="390496AD" w14:textId="77777777" w:rsidR="00B939E8" w:rsidRPr="006B57DF" w:rsidRDefault="00B939E8" w:rsidP="00CA1E67">
      <w:pPr>
        <w:pStyle w:val="ListParagraph"/>
        <w:numPr>
          <w:ilvl w:val="0"/>
          <w:numId w:val="28"/>
        </w:numPr>
        <w:spacing w:after="0" w:line="240" w:lineRule="auto"/>
        <w:jc w:val="left"/>
        <w:rPr>
          <w:rFonts w:cs="Arial"/>
          <w:color w:val="000000"/>
        </w:rPr>
      </w:pPr>
      <w:r w:rsidRPr="006B57DF">
        <w:rPr>
          <w:rFonts w:cs="Arial"/>
          <w:color w:val="000000"/>
        </w:rPr>
        <w:t xml:space="preserve">The safety of the electrical system such as sockets and wiring </w:t>
      </w:r>
    </w:p>
    <w:p w14:paraId="001535B5" w14:textId="77777777" w:rsidR="00B939E8" w:rsidRPr="006B57DF" w:rsidRDefault="00B939E8" w:rsidP="00CA1E67">
      <w:pPr>
        <w:pStyle w:val="ListParagraph"/>
        <w:numPr>
          <w:ilvl w:val="0"/>
          <w:numId w:val="28"/>
        </w:numPr>
        <w:spacing w:after="0" w:line="240" w:lineRule="auto"/>
        <w:jc w:val="left"/>
        <w:rPr>
          <w:rFonts w:cs="Arial"/>
          <w:color w:val="000000"/>
        </w:rPr>
      </w:pPr>
      <w:r w:rsidRPr="006B57DF">
        <w:rPr>
          <w:rFonts w:cs="Arial"/>
          <w:color w:val="000000"/>
        </w:rPr>
        <w:t>The safety of portable electrical equipment</w:t>
      </w:r>
    </w:p>
    <w:p w14:paraId="48B9FF79" w14:textId="77777777" w:rsidR="00B939E8" w:rsidRPr="006B57DF" w:rsidRDefault="00B939E8" w:rsidP="00CA1E67">
      <w:pPr>
        <w:pStyle w:val="ListParagraph"/>
        <w:numPr>
          <w:ilvl w:val="0"/>
          <w:numId w:val="28"/>
        </w:numPr>
        <w:spacing w:after="0" w:line="240" w:lineRule="auto"/>
        <w:jc w:val="left"/>
        <w:rPr>
          <w:rFonts w:cs="Arial"/>
          <w:color w:val="000000"/>
        </w:rPr>
      </w:pPr>
      <w:r w:rsidRPr="006B57DF">
        <w:rPr>
          <w:rFonts w:cs="Arial"/>
          <w:color w:val="000000"/>
        </w:rPr>
        <w:t xml:space="preserve">The use of portable equipment such as positioning, use of extension cables, using multiple items of equipment simultaneously.  </w:t>
      </w:r>
    </w:p>
    <w:p w14:paraId="228AB0EF" w14:textId="77777777" w:rsidR="00B939E8" w:rsidRPr="006B57DF" w:rsidRDefault="00B939E8" w:rsidP="006B57DF">
      <w:pPr>
        <w:spacing w:after="0" w:line="240" w:lineRule="auto"/>
        <w:jc w:val="left"/>
        <w:rPr>
          <w:rFonts w:cs="Arial"/>
          <w:color w:val="000000"/>
        </w:rPr>
      </w:pPr>
    </w:p>
    <w:p w14:paraId="3DB2781F" w14:textId="77777777" w:rsidR="00B939E8" w:rsidRPr="006B57DF" w:rsidRDefault="00B939E8" w:rsidP="006B57DF">
      <w:pPr>
        <w:spacing w:after="0" w:line="240" w:lineRule="auto"/>
        <w:jc w:val="left"/>
        <w:rPr>
          <w:rFonts w:cs="Arial"/>
          <w:color w:val="000000"/>
        </w:rPr>
      </w:pPr>
      <w:r w:rsidRPr="006B57DF">
        <w:rPr>
          <w:rFonts w:cs="Arial"/>
          <w:color w:val="000000"/>
        </w:rPr>
        <w:lastRenderedPageBreak/>
        <w:t xml:space="preserve">When using IT equipment, everyone must reduce the risks of slips, trips and falls caused by inappropriate cable positioning. </w:t>
      </w:r>
      <w:r w:rsidRPr="006B57DF">
        <w:rPr>
          <w:rFonts w:cs="Arial"/>
        </w:rPr>
        <w:t>The Electricity at Work Regulations require that any electrical equipment that has the potential to cause injury is maintained in a safe condition. Employees, Instructors, Assessors and contractors are responsible for visual checks of their IT equipment; by s</w:t>
      </w:r>
      <w:r w:rsidRPr="006B57DF">
        <w:rPr>
          <w:rFonts w:eastAsia="Times New Roman" w:cs="Arial"/>
          <w:color w:val="111111"/>
          <w:lang w:eastAsia="en-GB"/>
        </w:rPr>
        <w:t>imply looking for signs of damage is a good way of maintaining portable electric equipment.</w:t>
      </w:r>
      <w:r w:rsidRPr="006B57DF">
        <w:rPr>
          <w:rFonts w:cs="Arial"/>
          <w:color w:val="000000"/>
        </w:rPr>
        <w:t xml:space="preserve"> Instructors, contractor’s IT equipment is their responsibility with regards to electrical safety.</w:t>
      </w:r>
    </w:p>
    <w:p w14:paraId="768C4B0F" w14:textId="4B7C99BE" w:rsidR="00981AAB" w:rsidRPr="0037042E" w:rsidRDefault="00981AAB"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7042E">
        <w:rPr>
          <w:rFonts w:eastAsia="Times New Roman" w:cs="Arial"/>
          <w:b/>
          <w:color w:val="1F497D" w:themeColor="text2"/>
          <w:sz w:val="28"/>
          <w:szCs w:val="26"/>
        </w:rPr>
        <w:t>E</w:t>
      </w:r>
      <w:r w:rsidR="00A722D9" w:rsidRPr="0037042E">
        <w:rPr>
          <w:rFonts w:eastAsia="Times New Roman" w:cs="Arial"/>
          <w:b/>
          <w:color w:val="1F497D" w:themeColor="text2"/>
          <w:sz w:val="28"/>
          <w:szCs w:val="26"/>
        </w:rPr>
        <w:t xml:space="preserve">mergency </w:t>
      </w:r>
      <w:r w:rsidR="00CA1E67" w:rsidRPr="0037042E">
        <w:rPr>
          <w:rFonts w:eastAsia="Times New Roman" w:cs="Arial"/>
          <w:b/>
          <w:color w:val="1F497D" w:themeColor="text2"/>
          <w:sz w:val="28"/>
          <w:szCs w:val="26"/>
        </w:rPr>
        <w:t>c</w:t>
      </w:r>
      <w:r w:rsidR="00A722D9" w:rsidRPr="0037042E">
        <w:rPr>
          <w:rFonts w:eastAsia="Times New Roman" w:cs="Arial"/>
          <w:b/>
          <w:color w:val="1F497D" w:themeColor="text2"/>
          <w:sz w:val="28"/>
          <w:szCs w:val="26"/>
        </w:rPr>
        <w:t xml:space="preserve">ontract </w:t>
      </w:r>
      <w:r w:rsidR="00CA1E67" w:rsidRPr="0037042E">
        <w:rPr>
          <w:rFonts w:eastAsia="Times New Roman" w:cs="Arial"/>
          <w:b/>
          <w:color w:val="1F497D" w:themeColor="text2"/>
          <w:sz w:val="28"/>
          <w:szCs w:val="26"/>
        </w:rPr>
        <w:t>p</w:t>
      </w:r>
      <w:r w:rsidR="00A722D9" w:rsidRPr="0037042E">
        <w:rPr>
          <w:rFonts w:eastAsia="Times New Roman" w:cs="Arial"/>
          <w:b/>
          <w:color w:val="1F497D" w:themeColor="text2"/>
          <w:sz w:val="28"/>
          <w:szCs w:val="26"/>
        </w:rPr>
        <w:t>rocedure</w:t>
      </w:r>
    </w:p>
    <w:p w14:paraId="1A8FA683" w14:textId="1066F1CA"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This procedure should be followed if </w:t>
      </w:r>
      <w:r w:rsidR="00C67D0E">
        <w:rPr>
          <w:rFonts w:cs="Arial"/>
          <w:b/>
          <w:bCs/>
          <w:color w:val="1F497D" w:themeColor="text2"/>
        </w:rPr>
        <w:t>ICF</w:t>
      </w:r>
      <w:r w:rsidR="00C67D0E" w:rsidRPr="006B57DF">
        <w:rPr>
          <w:rFonts w:cs="Arial"/>
          <w:bCs/>
          <w:color w:val="000000"/>
        </w:rPr>
        <w:t xml:space="preserve"> </w:t>
      </w:r>
      <w:r w:rsidRPr="006B57DF">
        <w:rPr>
          <w:rFonts w:cs="Arial"/>
          <w:bCs/>
          <w:color w:val="000000"/>
        </w:rPr>
        <w:t xml:space="preserve">employee, learner or person representing </w:t>
      </w:r>
      <w:r w:rsidR="009B49BE">
        <w:rPr>
          <w:rFonts w:cs="Arial"/>
          <w:b/>
          <w:bCs/>
          <w:color w:val="1F497D" w:themeColor="text2"/>
        </w:rPr>
        <w:t>ICF</w:t>
      </w:r>
      <w:r w:rsidRPr="006B57DF">
        <w:rPr>
          <w:rFonts w:cs="Arial"/>
          <w:highlight w:val="yellow"/>
        </w:rPr>
        <w:t>]</w:t>
      </w:r>
      <w:r w:rsidRPr="006B57DF">
        <w:rPr>
          <w:rFonts w:eastAsia="Times New Roman" w:cs="Arial"/>
        </w:rPr>
        <w:t xml:space="preserve"> </w:t>
      </w:r>
      <w:r w:rsidRPr="006B57DF">
        <w:rPr>
          <w:rFonts w:cs="Arial"/>
          <w:bCs/>
          <w:color w:val="000000"/>
        </w:rPr>
        <w:t>is involved in an accident of becomes ill and it is necessary to inform their emergency contact:</w:t>
      </w:r>
    </w:p>
    <w:p w14:paraId="13F3A28B" w14:textId="77777777" w:rsidR="00B939E8" w:rsidRPr="006B57DF" w:rsidRDefault="00B939E8" w:rsidP="006B57DF">
      <w:pPr>
        <w:autoSpaceDE w:val="0"/>
        <w:autoSpaceDN w:val="0"/>
        <w:adjustRightInd w:val="0"/>
        <w:spacing w:after="0" w:line="240" w:lineRule="auto"/>
        <w:jc w:val="left"/>
        <w:rPr>
          <w:rFonts w:cs="Arial"/>
          <w:bCs/>
          <w:color w:val="000000"/>
        </w:rPr>
      </w:pPr>
    </w:p>
    <w:p w14:paraId="04AF75C2" w14:textId="77777777" w:rsidR="00B939E8" w:rsidRPr="006B57DF" w:rsidRDefault="00B939E8" w:rsidP="00CA1E67">
      <w:pPr>
        <w:pStyle w:val="ListParagraph"/>
        <w:numPr>
          <w:ilvl w:val="0"/>
          <w:numId w:val="27"/>
        </w:numPr>
        <w:autoSpaceDE w:val="0"/>
        <w:autoSpaceDN w:val="0"/>
        <w:adjustRightInd w:val="0"/>
        <w:spacing w:after="0" w:line="240" w:lineRule="auto"/>
        <w:jc w:val="left"/>
        <w:rPr>
          <w:rFonts w:cs="Arial"/>
          <w:bCs/>
          <w:color w:val="000000"/>
        </w:rPr>
      </w:pPr>
      <w:r w:rsidRPr="006B57DF">
        <w:rPr>
          <w:rFonts w:cs="Arial"/>
          <w:bCs/>
          <w:color w:val="000000"/>
        </w:rPr>
        <w:t xml:space="preserve">Take the name of the employee concerned and the location </w:t>
      </w:r>
    </w:p>
    <w:p w14:paraId="5A453CFC" w14:textId="77777777" w:rsidR="00B939E8" w:rsidRPr="006B57DF" w:rsidRDefault="00B939E8" w:rsidP="00CA1E67">
      <w:pPr>
        <w:pStyle w:val="ListParagraph"/>
        <w:numPr>
          <w:ilvl w:val="0"/>
          <w:numId w:val="27"/>
        </w:numPr>
        <w:autoSpaceDE w:val="0"/>
        <w:autoSpaceDN w:val="0"/>
        <w:adjustRightInd w:val="0"/>
        <w:spacing w:after="0" w:line="240" w:lineRule="auto"/>
        <w:jc w:val="left"/>
        <w:rPr>
          <w:rFonts w:cs="Arial"/>
          <w:bCs/>
          <w:color w:val="000000"/>
        </w:rPr>
      </w:pPr>
      <w:r w:rsidRPr="006B57DF">
        <w:rPr>
          <w:rFonts w:cs="Arial"/>
          <w:bCs/>
          <w:color w:val="000000"/>
        </w:rPr>
        <w:t xml:space="preserve">Details of what has happened as a result of the accident e.g. whether the employee has been taken to hospital for treatment and the name of the hospital </w:t>
      </w:r>
    </w:p>
    <w:p w14:paraId="2D418184" w14:textId="77777777" w:rsidR="00B939E8" w:rsidRPr="006B57DF" w:rsidRDefault="00B939E8" w:rsidP="00CA1E67">
      <w:pPr>
        <w:pStyle w:val="ListParagraph"/>
        <w:numPr>
          <w:ilvl w:val="0"/>
          <w:numId w:val="27"/>
        </w:numPr>
        <w:autoSpaceDE w:val="0"/>
        <w:autoSpaceDN w:val="0"/>
        <w:adjustRightInd w:val="0"/>
        <w:spacing w:after="0" w:line="240" w:lineRule="auto"/>
        <w:jc w:val="left"/>
        <w:rPr>
          <w:rFonts w:cs="Arial"/>
          <w:b/>
          <w:iCs/>
          <w:color w:val="000000"/>
        </w:rPr>
      </w:pPr>
      <w:r w:rsidRPr="006B57DF">
        <w:rPr>
          <w:rFonts w:cs="Arial"/>
          <w:bCs/>
          <w:color w:val="000000"/>
        </w:rPr>
        <w:t>Take an appropriate contact number if available.</w:t>
      </w:r>
    </w:p>
    <w:p w14:paraId="2EE7F79D" w14:textId="65C0431C" w:rsidR="00981AAB" w:rsidRPr="009B49BE"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9B49BE">
        <w:rPr>
          <w:rFonts w:eastAsia="Times New Roman" w:cs="Arial"/>
          <w:b/>
          <w:color w:val="1F497D" w:themeColor="text2"/>
          <w:sz w:val="28"/>
          <w:szCs w:val="26"/>
        </w:rPr>
        <w:t xml:space="preserve">Emergency </w:t>
      </w:r>
      <w:r w:rsidR="00CA1E67" w:rsidRPr="009B49BE">
        <w:rPr>
          <w:rFonts w:eastAsia="Times New Roman" w:cs="Arial"/>
          <w:b/>
          <w:color w:val="1F497D" w:themeColor="text2"/>
          <w:sz w:val="28"/>
          <w:szCs w:val="26"/>
        </w:rPr>
        <w:t>e</w:t>
      </w:r>
      <w:r w:rsidRPr="009B49BE">
        <w:rPr>
          <w:rFonts w:eastAsia="Times New Roman" w:cs="Arial"/>
          <w:b/>
          <w:color w:val="1F497D" w:themeColor="text2"/>
          <w:sz w:val="28"/>
          <w:szCs w:val="26"/>
        </w:rPr>
        <w:t xml:space="preserve">vacuation </w:t>
      </w:r>
      <w:r w:rsidR="00CA1E67" w:rsidRPr="009B49BE">
        <w:rPr>
          <w:rFonts w:eastAsia="Times New Roman" w:cs="Arial"/>
          <w:b/>
          <w:color w:val="1F497D" w:themeColor="text2"/>
          <w:sz w:val="28"/>
          <w:szCs w:val="26"/>
        </w:rPr>
        <w:t>p</w:t>
      </w:r>
      <w:r w:rsidRPr="009B49BE">
        <w:rPr>
          <w:rFonts w:eastAsia="Times New Roman" w:cs="Arial"/>
          <w:b/>
          <w:color w:val="1F497D" w:themeColor="text2"/>
          <w:sz w:val="28"/>
          <w:szCs w:val="26"/>
        </w:rPr>
        <w:t>rocedure</w:t>
      </w:r>
    </w:p>
    <w:p w14:paraId="4F1B415C" w14:textId="64C0C622" w:rsidR="00B939E8" w:rsidRPr="006B57DF" w:rsidRDefault="00B939E8" w:rsidP="001F7E4F">
      <w:pPr>
        <w:spacing w:after="0" w:line="240" w:lineRule="auto"/>
        <w:ind w:left="720" w:hanging="720"/>
        <w:jc w:val="left"/>
        <w:rPr>
          <w:rFonts w:cs="Arial"/>
        </w:rPr>
      </w:pPr>
      <w:r w:rsidRPr="006B57DF">
        <w:rPr>
          <w:rFonts w:cs="Arial"/>
        </w:rPr>
        <w:t xml:space="preserve">All </w:t>
      </w:r>
      <w:r w:rsidR="00EF2618">
        <w:rPr>
          <w:rFonts w:cs="Arial"/>
          <w:b/>
          <w:bCs/>
          <w:color w:val="1F497D" w:themeColor="text2"/>
        </w:rPr>
        <w:t>ICF</w:t>
      </w:r>
      <w:r w:rsidR="00EF2618" w:rsidRPr="006B57DF">
        <w:rPr>
          <w:rFonts w:cs="Arial"/>
        </w:rPr>
        <w:t xml:space="preserve"> </w:t>
      </w:r>
      <w:r w:rsidRPr="006B57DF">
        <w:rPr>
          <w:rFonts w:cs="Arial"/>
        </w:rPr>
        <w:t>employees, Learners</w:t>
      </w:r>
      <w:r w:rsidR="00EF2618">
        <w:rPr>
          <w:rFonts w:cs="Arial"/>
        </w:rPr>
        <w:t xml:space="preserve"> on the </w:t>
      </w:r>
      <w:r w:rsidR="00EF2618">
        <w:rPr>
          <w:rFonts w:cs="Arial"/>
          <w:b/>
          <w:bCs/>
          <w:color w:val="1F497D" w:themeColor="text2"/>
        </w:rPr>
        <w:t>UKFS eLearning Training Programme</w:t>
      </w:r>
      <w:r w:rsidRPr="006B57DF">
        <w:rPr>
          <w:rFonts w:cs="Arial"/>
        </w:rPr>
        <w:t xml:space="preserve"> and those who work on behalf of </w:t>
      </w:r>
      <w:r w:rsidR="001F7E4F">
        <w:rPr>
          <w:rFonts w:cs="Arial"/>
        </w:rPr>
        <w:t xml:space="preserve">The </w:t>
      </w:r>
      <w:r w:rsidR="001F7E4F">
        <w:rPr>
          <w:rFonts w:cs="Arial"/>
          <w:b/>
          <w:bCs/>
          <w:color w:val="1F497D" w:themeColor="text2"/>
        </w:rPr>
        <w:t>ICF</w:t>
      </w:r>
      <w:r w:rsidR="001F7E4F" w:rsidRPr="006B57DF">
        <w:rPr>
          <w:rFonts w:cs="Arial"/>
        </w:rPr>
        <w:t xml:space="preserve"> </w:t>
      </w:r>
      <w:r w:rsidRPr="006B57DF">
        <w:rPr>
          <w:rFonts w:cs="Arial"/>
        </w:rPr>
        <w:t xml:space="preserve">are required to familiarise themselves with the evacuation procedure in the event of an emergency. </w:t>
      </w:r>
    </w:p>
    <w:p w14:paraId="63A75431" w14:textId="77777777" w:rsidR="00B939E8" w:rsidRPr="006B57DF" w:rsidRDefault="00B939E8" w:rsidP="006B57DF">
      <w:pPr>
        <w:spacing w:after="0" w:line="240" w:lineRule="auto"/>
        <w:jc w:val="left"/>
        <w:rPr>
          <w:rFonts w:cs="Arial"/>
        </w:rPr>
      </w:pPr>
    </w:p>
    <w:p w14:paraId="2555B99D" w14:textId="77777777" w:rsidR="00B939E8" w:rsidRPr="006B57DF" w:rsidRDefault="00B939E8" w:rsidP="006B57DF">
      <w:pPr>
        <w:spacing w:after="0" w:line="240" w:lineRule="auto"/>
        <w:jc w:val="left"/>
        <w:rPr>
          <w:rFonts w:cs="Arial"/>
        </w:rPr>
      </w:pPr>
      <w:r w:rsidRPr="006B57DF">
        <w:rPr>
          <w:rFonts w:cs="Arial"/>
        </w:rPr>
        <w:t>It is the responsibility of everyone to take immediate and appropriate action on discovering a fire in the building or anything which may be life-threatening. People in the immediate vicinity should be alerted and alarms signals activated and telephone the emergency services on 999.</w:t>
      </w:r>
    </w:p>
    <w:p w14:paraId="64BE7F65" w14:textId="77777777" w:rsidR="00B939E8" w:rsidRPr="006B57DF" w:rsidRDefault="00B939E8" w:rsidP="006B57DF">
      <w:pPr>
        <w:spacing w:after="0" w:line="240" w:lineRule="auto"/>
        <w:jc w:val="left"/>
        <w:rPr>
          <w:rFonts w:cs="Arial"/>
        </w:rPr>
      </w:pPr>
    </w:p>
    <w:p w14:paraId="7B2A2AD7" w14:textId="77777777" w:rsidR="00B939E8" w:rsidRPr="006B57DF" w:rsidRDefault="00B939E8" w:rsidP="006B57DF">
      <w:pPr>
        <w:spacing w:after="0" w:line="240" w:lineRule="auto"/>
        <w:jc w:val="left"/>
        <w:rPr>
          <w:rFonts w:cs="Arial"/>
        </w:rPr>
      </w:pPr>
      <w:r w:rsidRPr="006B57DF">
        <w:rPr>
          <w:rFonts w:cs="Arial"/>
        </w:rPr>
        <w:t xml:space="preserve">On leaving the building staff must: </w:t>
      </w:r>
    </w:p>
    <w:p w14:paraId="1BBA828D" w14:textId="77777777" w:rsidR="00B939E8" w:rsidRPr="006B57DF" w:rsidRDefault="00B939E8" w:rsidP="00CA1E67">
      <w:pPr>
        <w:pStyle w:val="ListParagraph"/>
        <w:numPr>
          <w:ilvl w:val="0"/>
          <w:numId w:val="26"/>
        </w:numPr>
        <w:spacing w:after="0" w:line="240" w:lineRule="auto"/>
        <w:jc w:val="left"/>
        <w:rPr>
          <w:rFonts w:cs="Arial"/>
        </w:rPr>
      </w:pPr>
      <w:r w:rsidRPr="006B57DF">
        <w:rPr>
          <w:rFonts w:cs="Arial"/>
        </w:rPr>
        <w:t xml:space="preserve">Leave the building immediately by the nearest exit </w:t>
      </w:r>
    </w:p>
    <w:p w14:paraId="5D2F2C38" w14:textId="77777777" w:rsidR="00B939E8" w:rsidRPr="006B57DF" w:rsidRDefault="00B939E8" w:rsidP="00CA1E67">
      <w:pPr>
        <w:pStyle w:val="ListParagraph"/>
        <w:numPr>
          <w:ilvl w:val="0"/>
          <w:numId w:val="26"/>
        </w:numPr>
        <w:spacing w:after="0" w:line="240" w:lineRule="auto"/>
        <w:jc w:val="left"/>
        <w:rPr>
          <w:rFonts w:cs="Arial"/>
        </w:rPr>
      </w:pPr>
      <w:r w:rsidRPr="006B57DF">
        <w:rPr>
          <w:rFonts w:cs="Arial"/>
        </w:rPr>
        <w:t>Not attempt to put the fire out unless you are a fire marshal</w:t>
      </w:r>
    </w:p>
    <w:p w14:paraId="75C047BE" w14:textId="77777777" w:rsidR="00B939E8" w:rsidRPr="006B57DF" w:rsidRDefault="00B939E8" w:rsidP="00CA1E67">
      <w:pPr>
        <w:pStyle w:val="ListParagraph"/>
        <w:numPr>
          <w:ilvl w:val="0"/>
          <w:numId w:val="26"/>
        </w:numPr>
        <w:spacing w:after="0" w:line="240" w:lineRule="auto"/>
        <w:jc w:val="left"/>
        <w:rPr>
          <w:rFonts w:cs="Arial"/>
        </w:rPr>
      </w:pPr>
      <w:r w:rsidRPr="006B57DF">
        <w:rPr>
          <w:rFonts w:cs="Arial"/>
        </w:rPr>
        <w:t xml:space="preserve">Obey instructions of the fire marshal </w:t>
      </w:r>
    </w:p>
    <w:p w14:paraId="6C8D3756" w14:textId="77777777" w:rsidR="00B939E8" w:rsidRPr="006B57DF" w:rsidRDefault="00B939E8" w:rsidP="00CA1E67">
      <w:pPr>
        <w:pStyle w:val="ListParagraph"/>
        <w:numPr>
          <w:ilvl w:val="0"/>
          <w:numId w:val="26"/>
        </w:numPr>
        <w:spacing w:after="0" w:line="240" w:lineRule="auto"/>
        <w:jc w:val="left"/>
        <w:rPr>
          <w:rFonts w:cs="Arial"/>
        </w:rPr>
      </w:pPr>
      <w:r w:rsidRPr="006B57DF">
        <w:rPr>
          <w:rFonts w:cs="Arial"/>
        </w:rPr>
        <w:t xml:space="preserve">Assemble at the fire assembly point and do not leave or re-enter the building until you are told it is safe from the fire marshal. </w:t>
      </w:r>
    </w:p>
    <w:p w14:paraId="39CFBDEF" w14:textId="594A4506" w:rsidR="00981AAB" w:rsidRPr="001F7E4F"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1F7E4F">
        <w:rPr>
          <w:rFonts w:eastAsia="Times New Roman" w:cs="Arial"/>
          <w:b/>
          <w:color w:val="1F497D" w:themeColor="text2"/>
          <w:sz w:val="28"/>
          <w:szCs w:val="26"/>
        </w:rPr>
        <w:t>First Aid Arrangements</w:t>
      </w:r>
    </w:p>
    <w:p w14:paraId="6A1759E7" w14:textId="005E0716"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rPr>
        <w:t xml:space="preserve">All employees, </w:t>
      </w:r>
      <w:r w:rsidR="006D32E0">
        <w:rPr>
          <w:rFonts w:cs="Arial"/>
          <w:b/>
          <w:bCs/>
          <w:color w:val="1F497D" w:themeColor="text2"/>
        </w:rPr>
        <w:t xml:space="preserve">UKFS </w:t>
      </w:r>
      <w:r w:rsidR="006D32E0" w:rsidRPr="008B6006">
        <w:rPr>
          <w:rFonts w:cs="Arial"/>
          <w:b/>
          <w:bCs/>
          <w:color w:val="1F497D" w:themeColor="text2"/>
        </w:rPr>
        <w:t>e</w:t>
      </w:r>
      <w:r w:rsidRPr="008B6006">
        <w:rPr>
          <w:rFonts w:cs="Arial"/>
          <w:b/>
          <w:bCs/>
        </w:rPr>
        <w:t>Learners</w:t>
      </w:r>
      <w:r w:rsidRPr="006B57DF">
        <w:rPr>
          <w:rFonts w:cs="Arial"/>
        </w:rPr>
        <w:t xml:space="preserve"> and those who work on behalf of </w:t>
      </w:r>
      <w:r w:rsidR="007137F0">
        <w:rPr>
          <w:rFonts w:cs="Arial"/>
        </w:rPr>
        <w:t xml:space="preserve">The </w:t>
      </w:r>
      <w:r w:rsidR="007137F0">
        <w:rPr>
          <w:rFonts w:cs="Arial"/>
          <w:b/>
          <w:bCs/>
          <w:color w:val="1F497D" w:themeColor="text2"/>
        </w:rPr>
        <w:t>ICF</w:t>
      </w:r>
      <w:r w:rsidRPr="006B57DF">
        <w:rPr>
          <w:rFonts w:eastAsia="Times New Roman" w:cs="Arial"/>
        </w:rPr>
        <w:t xml:space="preserve"> </w:t>
      </w:r>
      <w:r w:rsidRPr="006B57DF">
        <w:rPr>
          <w:rFonts w:cs="Arial"/>
          <w:bCs/>
          <w:color w:val="000000"/>
        </w:rPr>
        <w:t xml:space="preserve">are required to comply with Health and Safety at Work Act by acting responsibly in the workplace and not endangering the health and safety of others. </w:t>
      </w:r>
    </w:p>
    <w:p w14:paraId="1CE0E646" w14:textId="77777777" w:rsidR="00B939E8" w:rsidRPr="006B57DF" w:rsidRDefault="00B939E8" w:rsidP="006B57DF">
      <w:pPr>
        <w:autoSpaceDE w:val="0"/>
        <w:autoSpaceDN w:val="0"/>
        <w:adjustRightInd w:val="0"/>
        <w:spacing w:after="0" w:line="240" w:lineRule="auto"/>
        <w:jc w:val="left"/>
        <w:rPr>
          <w:rFonts w:cs="Arial"/>
          <w:bCs/>
          <w:color w:val="000000"/>
        </w:rPr>
      </w:pPr>
    </w:p>
    <w:p w14:paraId="7AEEC412"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First aid procedure for someone who sustains a minor injury but is able to remain at work: </w:t>
      </w:r>
    </w:p>
    <w:p w14:paraId="34E4F308"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The injured person reports the injury</w:t>
      </w:r>
    </w:p>
    <w:p w14:paraId="4E4C438F"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A first-aider administers first aid and records the accident details </w:t>
      </w:r>
    </w:p>
    <w:p w14:paraId="5EC8B3FE"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The first-aider checks the condition of the injured person periodically throughout the day </w:t>
      </w:r>
    </w:p>
    <w:p w14:paraId="54ADF874"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If the injured person is able to work satisfactory no further action is taken </w:t>
      </w:r>
    </w:p>
    <w:p w14:paraId="31216A89"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Further action will be considered and decided if the injured person is unable to carry on working satisfactory or if their condition shows signs of deterioration. </w:t>
      </w:r>
    </w:p>
    <w:p w14:paraId="6A00CEED" w14:textId="77777777" w:rsidR="00B939E8" w:rsidRPr="006B57DF" w:rsidRDefault="00B939E8" w:rsidP="006B57DF">
      <w:pPr>
        <w:pStyle w:val="ListParagraph"/>
        <w:autoSpaceDE w:val="0"/>
        <w:autoSpaceDN w:val="0"/>
        <w:adjustRightInd w:val="0"/>
        <w:spacing w:after="0" w:line="240" w:lineRule="auto"/>
        <w:ind w:left="816"/>
        <w:jc w:val="left"/>
        <w:rPr>
          <w:rFonts w:cs="Arial"/>
          <w:bCs/>
          <w:color w:val="000000"/>
        </w:rPr>
      </w:pPr>
    </w:p>
    <w:p w14:paraId="3C0F4D0A"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First aid procedure for someone who sustains a minor injury and has to be sent home: </w:t>
      </w:r>
    </w:p>
    <w:p w14:paraId="320B4489"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lastRenderedPageBreak/>
        <w:t>The injured person reports the injury</w:t>
      </w:r>
    </w:p>
    <w:p w14:paraId="755115AE"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A first-aider administers first aid and records the accident details </w:t>
      </w:r>
    </w:p>
    <w:p w14:paraId="42B9B337"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The named friend of family member is phoned to pick up the injured person </w:t>
      </w:r>
    </w:p>
    <w:p w14:paraId="691D1A52"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If the person suggests there is no one to help, the first aider will arrange transport and accompany the person home and arrange for someone to stay with the person at home </w:t>
      </w:r>
    </w:p>
    <w:p w14:paraId="1C87B7B9" w14:textId="77777777" w:rsidR="00B939E8" w:rsidRPr="006B57DF" w:rsidRDefault="00B939E8" w:rsidP="00CA1E67">
      <w:pPr>
        <w:pStyle w:val="ListParagraph"/>
        <w:numPr>
          <w:ilvl w:val="0"/>
          <w:numId w:val="24"/>
        </w:numPr>
        <w:autoSpaceDE w:val="0"/>
        <w:autoSpaceDN w:val="0"/>
        <w:adjustRightInd w:val="0"/>
        <w:spacing w:after="0" w:line="240" w:lineRule="auto"/>
        <w:jc w:val="left"/>
        <w:rPr>
          <w:rFonts w:cs="Arial"/>
          <w:bCs/>
          <w:color w:val="000000"/>
        </w:rPr>
      </w:pPr>
      <w:r w:rsidRPr="006B57DF">
        <w:rPr>
          <w:rFonts w:cs="Arial"/>
          <w:bCs/>
          <w:color w:val="000000"/>
        </w:rPr>
        <w:t xml:space="preserve">The injured person is contacted the next day if not in work to check their condition. </w:t>
      </w:r>
    </w:p>
    <w:p w14:paraId="1D9FF852" w14:textId="77777777" w:rsidR="00B939E8" w:rsidRPr="006B57DF" w:rsidRDefault="00B939E8" w:rsidP="006B57DF">
      <w:pPr>
        <w:autoSpaceDE w:val="0"/>
        <w:autoSpaceDN w:val="0"/>
        <w:adjustRightInd w:val="0"/>
        <w:spacing w:after="0" w:line="240" w:lineRule="auto"/>
        <w:jc w:val="left"/>
        <w:rPr>
          <w:rFonts w:cs="Arial"/>
          <w:bCs/>
          <w:color w:val="000000"/>
        </w:rPr>
      </w:pPr>
    </w:p>
    <w:p w14:paraId="1D06198A"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First aid procedure when someone sustains a major injury or serious accident:</w:t>
      </w:r>
    </w:p>
    <w:p w14:paraId="0E0E7C02" w14:textId="77777777" w:rsidR="00B939E8" w:rsidRPr="006B57DF" w:rsidRDefault="00B939E8" w:rsidP="00CA1E67">
      <w:pPr>
        <w:pStyle w:val="ListParagraph"/>
        <w:numPr>
          <w:ilvl w:val="0"/>
          <w:numId w:val="25"/>
        </w:numPr>
        <w:autoSpaceDE w:val="0"/>
        <w:autoSpaceDN w:val="0"/>
        <w:adjustRightInd w:val="0"/>
        <w:spacing w:after="0" w:line="240" w:lineRule="auto"/>
        <w:jc w:val="left"/>
        <w:rPr>
          <w:rFonts w:cs="Arial"/>
          <w:bCs/>
          <w:color w:val="000000"/>
        </w:rPr>
      </w:pPr>
      <w:r w:rsidRPr="006B57DF">
        <w:rPr>
          <w:rFonts w:cs="Arial"/>
          <w:bCs/>
          <w:color w:val="000000"/>
        </w:rPr>
        <w:t xml:space="preserve">Apply first-aid and all necessary assistance </w:t>
      </w:r>
    </w:p>
    <w:p w14:paraId="5CB80708" w14:textId="77777777" w:rsidR="00B939E8" w:rsidRPr="006B57DF" w:rsidRDefault="00B939E8" w:rsidP="00CA1E67">
      <w:pPr>
        <w:pStyle w:val="ListParagraph"/>
        <w:numPr>
          <w:ilvl w:val="0"/>
          <w:numId w:val="25"/>
        </w:numPr>
        <w:autoSpaceDE w:val="0"/>
        <w:autoSpaceDN w:val="0"/>
        <w:adjustRightInd w:val="0"/>
        <w:spacing w:after="0" w:line="240" w:lineRule="auto"/>
        <w:jc w:val="left"/>
        <w:rPr>
          <w:rFonts w:cs="Arial"/>
          <w:bCs/>
          <w:color w:val="000000"/>
        </w:rPr>
      </w:pPr>
      <w:r w:rsidRPr="006B57DF">
        <w:rPr>
          <w:rFonts w:cs="Arial"/>
          <w:bCs/>
          <w:color w:val="000000"/>
        </w:rPr>
        <w:t xml:space="preserve">Ask someone to call an ambulance </w:t>
      </w:r>
    </w:p>
    <w:p w14:paraId="1AF2A17D" w14:textId="77777777" w:rsidR="00B939E8" w:rsidRPr="006B57DF" w:rsidRDefault="00B939E8" w:rsidP="00CA1E67">
      <w:pPr>
        <w:pStyle w:val="ListParagraph"/>
        <w:numPr>
          <w:ilvl w:val="0"/>
          <w:numId w:val="25"/>
        </w:numPr>
        <w:autoSpaceDE w:val="0"/>
        <w:autoSpaceDN w:val="0"/>
        <w:adjustRightInd w:val="0"/>
        <w:spacing w:after="0" w:line="240" w:lineRule="auto"/>
        <w:jc w:val="left"/>
        <w:rPr>
          <w:rFonts w:cs="Arial"/>
          <w:bCs/>
          <w:color w:val="000000"/>
        </w:rPr>
      </w:pPr>
      <w:r w:rsidRPr="006B57DF">
        <w:rPr>
          <w:rFonts w:cs="Arial"/>
          <w:bCs/>
          <w:color w:val="000000"/>
        </w:rPr>
        <w:t xml:space="preserve">Inform ambulance staff of the assistance already give </w:t>
      </w:r>
    </w:p>
    <w:p w14:paraId="6929FB3E" w14:textId="77777777" w:rsidR="00B939E8" w:rsidRPr="006B57DF" w:rsidRDefault="00B939E8" w:rsidP="00CA1E67">
      <w:pPr>
        <w:pStyle w:val="ListParagraph"/>
        <w:numPr>
          <w:ilvl w:val="0"/>
          <w:numId w:val="25"/>
        </w:numPr>
        <w:autoSpaceDE w:val="0"/>
        <w:autoSpaceDN w:val="0"/>
        <w:adjustRightInd w:val="0"/>
        <w:spacing w:after="0" w:line="240" w:lineRule="auto"/>
        <w:jc w:val="left"/>
        <w:rPr>
          <w:rFonts w:cs="Arial"/>
          <w:bCs/>
          <w:color w:val="000000"/>
        </w:rPr>
      </w:pPr>
      <w:r w:rsidRPr="006B57DF">
        <w:rPr>
          <w:rFonts w:cs="Arial"/>
          <w:bCs/>
          <w:color w:val="000000"/>
        </w:rPr>
        <w:t xml:space="preserve">Arrange for the next of kin to be notified </w:t>
      </w:r>
    </w:p>
    <w:p w14:paraId="0A987AA1" w14:textId="77777777" w:rsidR="00B939E8" w:rsidRPr="006B57DF" w:rsidRDefault="00B939E8" w:rsidP="00CA1E67">
      <w:pPr>
        <w:pStyle w:val="ListParagraph"/>
        <w:numPr>
          <w:ilvl w:val="0"/>
          <w:numId w:val="25"/>
        </w:numPr>
        <w:autoSpaceDE w:val="0"/>
        <w:autoSpaceDN w:val="0"/>
        <w:adjustRightInd w:val="0"/>
        <w:spacing w:after="0" w:line="240" w:lineRule="auto"/>
        <w:jc w:val="left"/>
        <w:rPr>
          <w:rFonts w:cs="Arial"/>
          <w:bCs/>
          <w:color w:val="000000"/>
        </w:rPr>
      </w:pPr>
      <w:r w:rsidRPr="006B57DF">
        <w:rPr>
          <w:rFonts w:cs="Arial"/>
          <w:bCs/>
          <w:color w:val="000000"/>
        </w:rPr>
        <w:t xml:space="preserve">Accompany the injured person to hospital if necessary </w:t>
      </w:r>
    </w:p>
    <w:p w14:paraId="16A524B1" w14:textId="77777777" w:rsidR="00B939E8" w:rsidRPr="006B57DF" w:rsidRDefault="00B939E8" w:rsidP="00CA1E67">
      <w:pPr>
        <w:pStyle w:val="ListParagraph"/>
        <w:numPr>
          <w:ilvl w:val="0"/>
          <w:numId w:val="25"/>
        </w:numPr>
        <w:autoSpaceDE w:val="0"/>
        <w:autoSpaceDN w:val="0"/>
        <w:adjustRightInd w:val="0"/>
        <w:spacing w:after="0" w:line="240" w:lineRule="auto"/>
        <w:jc w:val="left"/>
        <w:rPr>
          <w:rFonts w:cs="Arial"/>
          <w:bCs/>
          <w:color w:val="000000"/>
        </w:rPr>
      </w:pPr>
      <w:r w:rsidRPr="006B57DF">
        <w:rPr>
          <w:rFonts w:cs="Arial"/>
          <w:bCs/>
          <w:color w:val="000000"/>
        </w:rPr>
        <w:t xml:space="preserve">Write up notes and document. </w:t>
      </w:r>
    </w:p>
    <w:p w14:paraId="67522FFA" w14:textId="14EB0252" w:rsidR="00981AAB" w:rsidRPr="007137F0"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7137F0">
        <w:rPr>
          <w:rFonts w:eastAsia="Times New Roman" w:cs="Arial"/>
          <w:b/>
          <w:color w:val="1F497D" w:themeColor="text2"/>
          <w:sz w:val="28"/>
          <w:szCs w:val="26"/>
        </w:rPr>
        <w:t xml:space="preserve">Home </w:t>
      </w:r>
      <w:r w:rsidR="00CA1E67" w:rsidRPr="007137F0">
        <w:rPr>
          <w:rFonts w:eastAsia="Times New Roman" w:cs="Arial"/>
          <w:b/>
          <w:color w:val="1F497D" w:themeColor="text2"/>
          <w:sz w:val="28"/>
          <w:szCs w:val="26"/>
        </w:rPr>
        <w:t>w</w:t>
      </w:r>
      <w:r w:rsidRPr="007137F0">
        <w:rPr>
          <w:rFonts w:eastAsia="Times New Roman" w:cs="Arial"/>
          <w:b/>
          <w:color w:val="1F497D" w:themeColor="text2"/>
          <w:sz w:val="28"/>
          <w:szCs w:val="26"/>
        </w:rPr>
        <w:t>orking</w:t>
      </w:r>
    </w:p>
    <w:p w14:paraId="051809F2" w14:textId="02945A56" w:rsidR="00B939E8" w:rsidRPr="006B57DF" w:rsidRDefault="007137F0" w:rsidP="006B57DF">
      <w:pPr>
        <w:autoSpaceDE w:val="0"/>
        <w:autoSpaceDN w:val="0"/>
        <w:adjustRightInd w:val="0"/>
        <w:spacing w:after="0" w:line="240" w:lineRule="auto"/>
        <w:jc w:val="left"/>
        <w:rPr>
          <w:rFonts w:cs="Arial"/>
          <w:bCs/>
          <w:color w:val="000000"/>
        </w:rPr>
      </w:pPr>
      <w:r>
        <w:rPr>
          <w:rFonts w:cs="Arial"/>
          <w:b/>
          <w:bCs/>
          <w:color w:val="1F497D" w:themeColor="text2"/>
        </w:rPr>
        <w:t>The ICF</w:t>
      </w:r>
      <w:r w:rsidR="00B939E8" w:rsidRPr="007137F0">
        <w:rPr>
          <w:rFonts w:eastAsia="Times New Roman" w:cs="Arial"/>
          <w:color w:val="1F497D" w:themeColor="text2"/>
        </w:rPr>
        <w:t xml:space="preserve"> </w:t>
      </w:r>
      <w:r w:rsidR="00B939E8" w:rsidRPr="006B57DF">
        <w:rPr>
          <w:rFonts w:cs="Arial"/>
          <w:bCs/>
          <w:color w:val="000000"/>
        </w:rPr>
        <w:t xml:space="preserve">has the same duty of care for its employees, regardless of where they are based. Employees have a responsibility to provide a suitable working environment, work safely at home and to report any health and safety concerns to </w:t>
      </w:r>
      <w:r w:rsidR="006444E4">
        <w:rPr>
          <w:rFonts w:cs="Arial"/>
          <w:b/>
          <w:bCs/>
          <w:color w:val="1F497D" w:themeColor="text2"/>
        </w:rPr>
        <w:t>ICF</w:t>
      </w:r>
      <w:r w:rsidR="002B1C0D">
        <w:rPr>
          <w:rFonts w:cs="Arial"/>
          <w:b/>
          <w:bCs/>
          <w:color w:val="1F497D" w:themeColor="text2"/>
        </w:rPr>
        <w:t>.</w:t>
      </w:r>
    </w:p>
    <w:p w14:paraId="06424490" w14:textId="77777777" w:rsidR="00B939E8" w:rsidRPr="006B57DF" w:rsidRDefault="00B939E8" w:rsidP="006B57DF">
      <w:pPr>
        <w:autoSpaceDE w:val="0"/>
        <w:autoSpaceDN w:val="0"/>
        <w:adjustRightInd w:val="0"/>
        <w:spacing w:after="0" w:line="240" w:lineRule="auto"/>
        <w:jc w:val="left"/>
        <w:rPr>
          <w:rFonts w:cs="Arial"/>
          <w:bCs/>
          <w:color w:val="000000"/>
        </w:rPr>
      </w:pPr>
    </w:p>
    <w:p w14:paraId="374CEBE8"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All home-based employees must carry out an annual risk assessment of their home working environment to include regular visual safety checks on all electrical work equipment.  </w:t>
      </w:r>
    </w:p>
    <w:p w14:paraId="5D54BEAC" w14:textId="67EE1558" w:rsidR="00981AAB" w:rsidRPr="00D11D5B"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D11D5B">
        <w:rPr>
          <w:rFonts w:eastAsia="Times New Roman" w:cs="Arial"/>
          <w:b/>
          <w:color w:val="1F497D" w:themeColor="text2"/>
          <w:sz w:val="28"/>
          <w:szCs w:val="26"/>
        </w:rPr>
        <w:t xml:space="preserve">Manual </w:t>
      </w:r>
      <w:r w:rsidR="00CA1E67" w:rsidRPr="00D11D5B">
        <w:rPr>
          <w:rFonts w:eastAsia="Times New Roman" w:cs="Arial"/>
          <w:b/>
          <w:color w:val="1F497D" w:themeColor="text2"/>
          <w:sz w:val="28"/>
          <w:szCs w:val="26"/>
        </w:rPr>
        <w:t>h</w:t>
      </w:r>
      <w:r w:rsidRPr="00D11D5B">
        <w:rPr>
          <w:rFonts w:eastAsia="Times New Roman" w:cs="Arial"/>
          <w:b/>
          <w:color w:val="1F497D" w:themeColor="text2"/>
          <w:sz w:val="28"/>
          <w:szCs w:val="26"/>
        </w:rPr>
        <w:t>andling</w:t>
      </w:r>
    </w:p>
    <w:p w14:paraId="33357DFE" w14:textId="7084960C" w:rsidR="00B939E8" w:rsidRPr="006B57DF" w:rsidRDefault="00B939E8" w:rsidP="006B57DF">
      <w:pPr>
        <w:spacing w:after="0" w:line="240" w:lineRule="auto"/>
        <w:ind w:left="567" w:hanging="567"/>
        <w:jc w:val="left"/>
        <w:rPr>
          <w:rFonts w:cs="Arial"/>
        </w:rPr>
      </w:pPr>
      <w:r w:rsidRPr="006B57DF">
        <w:rPr>
          <w:rFonts w:cs="Arial"/>
        </w:rPr>
        <w:t xml:space="preserve">All employees, Learners and those who work on behalf </w:t>
      </w:r>
      <w:r w:rsidR="00D11D5B">
        <w:rPr>
          <w:rFonts w:cs="Arial"/>
        </w:rPr>
        <w:t>of the</w:t>
      </w:r>
      <w:r w:rsidR="00D11D5B">
        <w:rPr>
          <w:rFonts w:cs="Arial"/>
          <w:b/>
          <w:bCs/>
          <w:color w:val="1F497D" w:themeColor="text2"/>
        </w:rPr>
        <w:t xml:space="preserve"> ICF</w:t>
      </w:r>
    </w:p>
    <w:p w14:paraId="262F4148" w14:textId="77777777" w:rsidR="00B939E8" w:rsidRPr="006B57DF" w:rsidRDefault="00B939E8" w:rsidP="006B57DF">
      <w:pPr>
        <w:spacing w:after="0" w:line="240" w:lineRule="auto"/>
        <w:ind w:left="567" w:hanging="567"/>
        <w:jc w:val="left"/>
        <w:rPr>
          <w:rFonts w:cs="Arial"/>
          <w:color w:val="000000"/>
        </w:rPr>
      </w:pPr>
      <w:r w:rsidRPr="006B57DF">
        <w:rPr>
          <w:rFonts w:cs="Arial"/>
        </w:rPr>
        <w:t xml:space="preserve">have the </w:t>
      </w:r>
      <w:r w:rsidRPr="006B57DF">
        <w:rPr>
          <w:rFonts w:cs="Arial"/>
          <w:color w:val="000000"/>
        </w:rPr>
        <w:t>responsibility to minimise exposure to manual handling risks and should</w:t>
      </w:r>
    </w:p>
    <w:p w14:paraId="7DE82FFC" w14:textId="77777777" w:rsidR="00B939E8" w:rsidRPr="006B57DF" w:rsidRDefault="00B939E8" w:rsidP="006B57DF">
      <w:pPr>
        <w:spacing w:after="0" w:line="240" w:lineRule="auto"/>
        <w:ind w:left="567" w:hanging="567"/>
        <w:jc w:val="left"/>
        <w:rPr>
          <w:rFonts w:cs="Arial"/>
          <w:color w:val="000000"/>
        </w:rPr>
      </w:pPr>
      <w:r w:rsidRPr="006B57DF">
        <w:rPr>
          <w:rFonts w:cs="Arial"/>
          <w:color w:val="000000"/>
        </w:rPr>
        <w:t>follow the recommended control measures:</w:t>
      </w:r>
    </w:p>
    <w:p w14:paraId="4F85C5AA" w14:textId="77777777" w:rsidR="00B939E8" w:rsidRPr="006B57DF" w:rsidRDefault="00B939E8" w:rsidP="006B57DF">
      <w:pPr>
        <w:spacing w:after="0" w:line="240" w:lineRule="auto"/>
        <w:ind w:left="567" w:hanging="567"/>
        <w:jc w:val="left"/>
        <w:rPr>
          <w:rFonts w:cs="Arial"/>
          <w:color w:val="000000"/>
        </w:rPr>
      </w:pPr>
    </w:p>
    <w:p w14:paraId="59FCF2FB" w14:textId="77777777" w:rsidR="00B939E8" w:rsidRPr="006B57DF" w:rsidRDefault="00B939E8" w:rsidP="00CA1E67">
      <w:pPr>
        <w:pStyle w:val="ListParagraph"/>
        <w:numPr>
          <w:ilvl w:val="0"/>
          <w:numId w:val="21"/>
        </w:numPr>
        <w:spacing w:after="0" w:line="240" w:lineRule="auto"/>
        <w:ind w:hanging="502"/>
        <w:jc w:val="left"/>
        <w:rPr>
          <w:rFonts w:cs="Arial"/>
          <w:color w:val="000000"/>
        </w:rPr>
      </w:pPr>
      <w:r w:rsidRPr="006B57DF">
        <w:rPr>
          <w:rFonts w:cs="Arial"/>
          <w:color w:val="000000"/>
        </w:rPr>
        <w:t xml:space="preserve">avoid - can the task be avoided </w:t>
      </w:r>
    </w:p>
    <w:p w14:paraId="58027A6C" w14:textId="77777777" w:rsidR="00B939E8" w:rsidRPr="006B57DF" w:rsidRDefault="00B939E8" w:rsidP="00CA1E67">
      <w:pPr>
        <w:pStyle w:val="ListParagraph"/>
        <w:numPr>
          <w:ilvl w:val="0"/>
          <w:numId w:val="21"/>
        </w:numPr>
        <w:spacing w:after="0" w:line="240" w:lineRule="auto"/>
        <w:ind w:hanging="502"/>
        <w:jc w:val="left"/>
        <w:rPr>
          <w:rFonts w:cs="Arial"/>
          <w:color w:val="000000"/>
        </w:rPr>
      </w:pPr>
      <w:r w:rsidRPr="006B57DF">
        <w:rPr>
          <w:rFonts w:cs="Arial"/>
          <w:color w:val="000000"/>
        </w:rPr>
        <w:t>assess - assess the task, individual, load and environment:</w:t>
      </w:r>
    </w:p>
    <w:p w14:paraId="721F6902" w14:textId="77777777" w:rsidR="00B939E8" w:rsidRPr="006B57DF" w:rsidRDefault="00B939E8" w:rsidP="006B57DF">
      <w:pPr>
        <w:pStyle w:val="ListParagraph"/>
        <w:spacing w:after="0" w:line="240" w:lineRule="auto"/>
        <w:ind w:left="928"/>
        <w:jc w:val="left"/>
        <w:rPr>
          <w:rFonts w:cs="Arial"/>
          <w:color w:val="000000"/>
        </w:rPr>
      </w:pPr>
    </w:p>
    <w:p w14:paraId="3A0C6185" w14:textId="77777777" w:rsidR="00B939E8" w:rsidRPr="006B57DF" w:rsidRDefault="00B939E8" w:rsidP="00CA1E67">
      <w:pPr>
        <w:pStyle w:val="ListParagraph"/>
        <w:numPr>
          <w:ilvl w:val="0"/>
          <w:numId w:val="23"/>
        </w:numPr>
        <w:spacing w:after="0" w:line="240" w:lineRule="auto"/>
        <w:jc w:val="left"/>
        <w:rPr>
          <w:rFonts w:cs="Arial"/>
          <w:color w:val="000000"/>
        </w:rPr>
      </w:pPr>
      <w:r w:rsidRPr="006B57DF">
        <w:rPr>
          <w:rFonts w:cs="Arial"/>
          <w:b/>
          <w:color w:val="000000"/>
        </w:rPr>
        <w:t>task</w:t>
      </w:r>
      <w:r w:rsidRPr="006B57DF">
        <w:rPr>
          <w:rFonts w:cs="Arial"/>
          <w:color w:val="000000"/>
        </w:rPr>
        <w:t xml:space="preserve">: consider how the task will be undertaken and can mechanical lifting aids be used. Will the task involve twisting, stretching, bending or carrying. Is the task repetitive  </w:t>
      </w:r>
    </w:p>
    <w:p w14:paraId="08060575" w14:textId="77777777" w:rsidR="00B939E8" w:rsidRPr="006B57DF" w:rsidRDefault="00B939E8" w:rsidP="00CA1E67">
      <w:pPr>
        <w:pStyle w:val="ListParagraph"/>
        <w:numPr>
          <w:ilvl w:val="0"/>
          <w:numId w:val="23"/>
        </w:numPr>
        <w:spacing w:after="0" w:line="240" w:lineRule="auto"/>
        <w:jc w:val="left"/>
        <w:rPr>
          <w:rFonts w:cs="Arial"/>
          <w:color w:val="000000"/>
        </w:rPr>
      </w:pPr>
      <w:r w:rsidRPr="006B57DF">
        <w:rPr>
          <w:rFonts w:cs="Arial"/>
          <w:b/>
          <w:color w:val="000000"/>
        </w:rPr>
        <w:t>individual</w:t>
      </w:r>
      <w:r w:rsidRPr="006B57DF">
        <w:rPr>
          <w:rFonts w:cs="Arial"/>
          <w:color w:val="000000"/>
        </w:rPr>
        <w:t xml:space="preserve">: do they need personal protective equipment, have they received appropriate training </w:t>
      </w:r>
    </w:p>
    <w:p w14:paraId="6A0C20AF" w14:textId="77777777" w:rsidR="00B939E8" w:rsidRPr="006B57DF" w:rsidRDefault="00B939E8" w:rsidP="00CA1E67">
      <w:pPr>
        <w:pStyle w:val="ListParagraph"/>
        <w:numPr>
          <w:ilvl w:val="0"/>
          <w:numId w:val="23"/>
        </w:numPr>
        <w:spacing w:after="0" w:line="240" w:lineRule="auto"/>
        <w:jc w:val="left"/>
        <w:rPr>
          <w:rFonts w:cs="Arial"/>
          <w:color w:val="000000"/>
        </w:rPr>
      </w:pPr>
      <w:r w:rsidRPr="006B57DF">
        <w:rPr>
          <w:rFonts w:cs="Arial"/>
          <w:b/>
          <w:color w:val="000000"/>
        </w:rPr>
        <w:t>load</w:t>
      </w:r>
      <w:r w:rsidRPr="006B57DF">
        <w:rPr>
          <w:rFonts w:cs="Arial"/>
          <w:color w:val="000000"/>
        </w:rPr>
        <w:t>: consider the weight, size and stability of the load</w:t>
      </w:r>
    </w:p>
    <w:p w14:paraId="6E4EC8D7" w14:textId="77777777" w:rsidR="00B939E8" w:rsidRPr="006B57DF" w:rsidRDefault="00B939E8" w:rsidP="00CA1E67">
      <w:pPr>
        <w:pStyle w:val="ListParagraph"/>
        <w:numPr>
          <w:ilvl w:val="0"/>
          <w:numId w:val="23"/>
        </w:numPr>
        <w:spacing w:after="0" w:line="240" w:lineRule="auto"/>
        <w:jc w:val="left"/>
        <w:rPr>
          <w:rFonts w:cs="Arial"/>
          <w:color w:val="000000"/>
        </w:rPr>
      </w:pPr>
      <w:r w:rsidRPr="006B57DF">
        <w:rPr>
          <w:rFonts w:cs="Arial"/>
          <w:b/>
          <w:color w:val="000000"/>
        </w:rPr>
        <w:t>environment</w:t>
      </w:r>
      <w:r w:rsidRPr="006B57DF">
        <w:rPr>
          <w:rFonts w:cs="Arial"/>
          <w:color w:val="000000"/>
        </w:rPr>
        <w:t xml:space="preserve">: consider seasonal weather conditions, uneven or slippery surfaces, poor lighting, temperature conditions and obstacles or hazards </w:t>
      </w:r>
    </w:p>
    <w:p w14:paraId="5F7BD631" w14:textId="77777777" w:rsidR="00B939E8" w:rsidRPr="006B57DF" w:rsidRDefault="00B939E8" w:rsidP="006B57DF">
      <w:pPr>
        <w:pStyle w:val="ListParagraph"/>
        <w:spacing w:after="0" w:line="240" w:lineRule="auto"/>
        <w:ind w:left="1637"/>
        <w:jc w:val="left"/>
        <w:rPr>
          <w:rFonts w:cs="Arial"/>
          <w:color w:val="000000"/>
        </w:rPr>
      </w:pPr>
    </w:p>
    <w:p w14:paraId="2CD4F9D5" w14:textId="77777777" w:rsidR="00B939E8" w:rsidRPr="006B57DF" w:rsidRDefault="00B939E8" w:rsidP="00CA1E67">
      <w:pPr>
        <w:pStyle w:val="ListParagraph"/>
        <w:numPr>
          <w:ilvl w:val="0"/>
          <w:numId w:val="21"/>
        </w:numPr>
        <w:spacing w:after="0" w:line="240" w:lineRule="auto"/>
        <w:ind w:hanging="502"/>
        <w:jc w:val="left"/>
        <w:rPr>
          <w:rFonts w:cs="Arial"/>
          <w:color w:val="000000"/>
        </w:rPr>
      </w:pPr>
      <w:r w:rsidRPr="006B57DF">
        <w:rPr>
          <w:rFonts w:cs="Arial"/>
          <w:color w:val="000000"/>
        </w:rPr>
        <w:t xml:space="preserve">reduce - where a manual handling task cannot be avoided apply control measures to   reduce the risk </w:t>
      </w:r>
    </w:p>
    <w:p w14:paraId="018126AA" w14:textId="77777777" w:rsidR="00B939E8" w:rsidRPr="006B57DF" w:rsidRDefault="00B939E8" w:rsidP="00CA1E67">
      <w:pPr>
        <w:pStyle w:val="ListParagraph"/>
        <w:numPr>
          <w:ilvl w:val="0"/>
          <w:numId w:val="21"/>
        </w:numPr>
        <w:spacing w:after="0" w:line="240" w:lineRule="auto"/>
        <w:ind w:hanging="502"/>
        <w:jc w:val="left"/>
        <w:rPr>
          <w:rFonts w:cs="Arial"/>
          <w:color w:val="000000"/>
        </w:rPr>
      </w:pPr>
      <w:r w:rsidRPr="006B57DF">
        <w:rPr>
          <w:rFonts w:cs="Arial"/>
          <w:color w:val="000000"/>
        </w:rPr>
        <w:t xml:space="preserve">Review - review and update risk assessments. </w:t>
      </w:r>
    </w:p>
    <w:p w14:paraId="52B509C5" w14:textId="77777777" w:rsidR="00B939E8" w:rsidRPr="006B57DF" w:rsidRDefault="00B939E8" w:rsidP="006B57DF">
      <w:pPr>
        <w:spacing w:after="0" w:line="240" w:lineRule="auto"/>
        <w:jc w:val="left"/>
        <w:rPr>
          <w:rFonts w:cs="Arial"/>
          <w:color w:val="000000"/>
        </w:rPr>
      </w:pPr>
    </w:p>
    <w:p w14:paraId="0644A562" w14:textId="77777777" w:rsidR="00B939E8" w:rsidRPr="006B57DF" w:rsidRDefault="00B939E8" w:rsidP="006B57DF">
      <w:pPr>
        <w:spacing w:after="0" w:line="240" w:lineRule="auto"/>
        <w:jc w:val="left"/>
        <w:rPr>
          <w:rFonts w:cs="Arial"/>
          <w:color w:val="000000"/>
        </w:rPr>
      </w:pPr>
      <w:r w:rsidRPr="006B57DF">
        <w:rPr>
          <w:rFonts w:cs="Arial"/>
          <w:color w:val="000000"/>
        </w:rPr>
        <w:t xml:space="preserve">Always apply the principles of safe handling: </w:t>
      </w:r>
    </w:p>
    <w:p w14:paraId="1289653D" w14:textId="77777777" w:rsidR="00B939E8" w:rsidRPr="006B57DF" w:rsidRDefault="00B939E8" w:rsidP="00CA1E67">
      <w:pPr>
        <w:pStyle w:val="ListParagraph"/>
        <w:numPr>
          <w:ilvl w:val="0"/>
          <w:numId w:val="22"/>
        </w:numPr>
        <w:spacing w:after="0" w:line="240" w:lineRule="auto"/>
        <w:jc w:val="left"/>
        <w:rPr>
          <w:rFonts w:cs="Arial"/>
          <w:color w:val="000000"/>
        </w:rPr>
      </w:pPr>
      <w:r w:rsidRPr="006B57DF">
        <w:rPr>
          <w:rFonts w:cs="Arial"/>
          <w:color w:val="000000"/>
        </w:rPr>
        <w:t xml:space="preserve">plan – stop and think about the task </w:t>
      </w:r>
    </w:p>
    <w:p w14:paraId="3BFD9753" w14:textId="77777777" w:rsidR="00B939E8" w:rsidRPr="006B57DF" w:rsidRDefault="00B939E8" w:rsidP="00CA1E67">
      <w:pPr>
        <w:pStyle w:val="ListParagraph"/>
        <w:numPr>
          <w:ilvl w:val="0"/>
          <w:numId w:val="22"/>
        </w:numPr>
        <w:spacing w:after="0" w:line="240" w:lineRule="auto"/>
        <w:jc w:val="left"/>
        <w:rPr>
          <w:rFonts w:cs="Arial"/>
          <w:color w:val="000000"/>
        </w:rPr>
      </w:pPr>
      <w:r w:rsidRPr="006B57DF">
        <w:rPr>
          <w:rFonts w:cs="Arial"/>
          <w:color w:val="000000"/>
        </w:rPr>
        <w:t xml:space="preserve">position – get as close to the load as possible </w:t>
      </w:r>
    </w:p>
    <w:p w14:paraId="0AA30D8B" w14:textId="77777777" w:rsidR="00B939E8" w:rsidRPr="006B57DF" w:rsidRDefault="00B939E8" w:rsidP="00CA1E67">
      <w:pPr>
        <w:pStyle w:val="ListParagraph"/>
        <w:numPr>
          <w:ilvl w:val="0"/>
          <w:numId w:val="22"/>
        </w:numPr>
        <w:spacing w:after="0" w:line="240" w:lineRule="auto"/>
        <w:jc w:val="left"/>
        <w:rPr>
          <w:rFonts w:cs="Arial"/>
          <w:color w:val="000000"/>
        </w:rPr>
      </w:pPr>
      <w:r w:rsidRPr="006B57DF">
        <w:rPr>
          <w:rFonts w:cs="Arial"/>
          <w:color w:val="000000"/>
        </w:rPr>
        <w:t xml:space="preserve">lift – keep your head up and shoulders level; bend with your knees not your back; keep the load as close to the body as possible; check you have a good grip; feet apart to give you balance </w:t>
      </w:r>
    </w:p>
    <w:p w14:paraId="2C4B3E6D" w14:textId="77777777" w:rsidR="00B939E8" w:rsidRPr="006B57DF" w:rsidRDefault="00B939E8" w:rsidP="00CA1E67">
      <w:pPr>
        <w:pStyle w:val="ListParagraph"/>
        <w:numPr>
          <w:ilvl w:val="0"/>
          <w:numId w:val="22"/>
        </w:numPr>
        <w:spacing w:after="0" w:line="240" w:lineRule="auto"/>
        <w:jc w:val="left"/>
        <w:rPr>
          <w:rFonts w:cs="Arial"/>
          <w:color w:val="000000"/>
        </w:rPr>
      </w:pPr>
      <w:r w:rsidRPr="006B57DF">
        <w:rPr>
          <w:rFonts w:cs="Arial"/>
          <w:color w:val="000000"/>
        </w:rPr>
        <w:lastRenderedPageBreak/>
        <w:t xml:space="preserve">move – avoid twisting; make sure you can see where you are going; keep carrying distance to a minimum </w:t>
      </w:r>
    </w:p>
    <w:p w14:paraId="5DA6A686" w14:textId="77777777" w:rsidR="00B939E8" w:rsidRPr="006B57DF" w:rsidRDefault="00B939E8" w:rsidP="00CA1E67">
      <w:pPr>
        <w:pStyle w:val="ListParagraph"/>
        <w:numPr>
          <w:ilvl w:val="0"/>
          <w:numId w:val="22"/>
        </w:numPr>
        <w:spacing w:after="0" w:line="240" w:lineRule="auto"/>
        <w:jc w:val="left"/>
        <w:rPr>
          <w:rFonts w:cs="Arial"/>
          <w:color w:val="000000"/>
        </w:rPr>
      </w:pPr>
      <w:r w:rsidRPr="006B57DF">
        <w:rPr>
          <w:rFonts w:cs="Arial"/>
          <w:color w:val="000000"/>
        </w:rPr>
        <w:t xml:space="preserve">lower – use the same principles used for lifting with the movement reversed. Take care to avoid crush injuries to fingers and toes when putting down load. </w:t>
      </w:r>
    </w:p>
    <w:p w14:paraId="5D4F5518" w14:textId="77777777" w:rsidR="00B939E8" w:rsidRPr="006B57DF" w:rsidRDefault="00B939E8" w:rsidP="006B57DF">
      <w:pPr>
        <w:spacing w:after="0" w:line="240" w:lineRule="auto"/>
        <w:jc w:val="left"/>
        <w:rPr>
          <w:rFonts w:cs="Arial"/>
          <w:color w:val="000000"/>
        </w:rPr>
      </w:pPr>
    </w:p>
    <w:p w14:paraId="47806192" w14:textId="77777777" w:rsidR="00B939E8" w:rsidRPr="006B57DF" w:rsidRDefault="00B939E8" w:rsidP="006B57DF">
      <w:pPr>
        <w:spacing w:after="0" w:line="240" w:lineRule="auto"/>
        <w:jc w:val="left"/>
        <w:rPr>
          <w:rFonts w:cs="Arial"/>
          <w:color w:val="000000"/>
        </w:rPr>
      </w:pPr>
      <w:r w:rsidRPr="006B57DF">
        <w:rPr>
          <w:rFonts w:cs="Arial"/>
          <w:color w:val="000000"/>
        </w:rPr>
        <w:t xml:space="preserve">If using manual handling equipment, ensure you get the right equipment for the task. You should always check equipment visually before each use. When not in use, manual handling equipment should be stored safety and in conditions that avoid the equipment to deteriorate. </w:t>
      </w:r>
    </w:p>
    <w:p w14:paraId="3FB32C00" w14:textId="64E6BBED" w:rsidR="00981AAB" w:rsidRPr="000F20A7"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0F20A7">
        <w:rPr>
          <w:rFonts w:eastAsia="Times New Roman" w:cs="Arial"/>
          <w:b/>
          <w:color w:val="1F497D" w:themeColor="text2"/>
          <w:sz w:val="28"/>
          <w:szCs w:val="26"/>
        </w:rPr>
        <w:t xml:space="preserve">Noise in the </w:t>
      </w:r>
      <w:r w:rsidR="00CA1E67" w:rsidRPr="000F20A7">
        <w:rPr>
          <w:rFonts w:eastAsia="Times New Roman" w:cs="Arial"/>
          <w:b/>
          <w:color w:val="1F497D" w:themeColor="text2"/>
          <w:sz w:val="28"/>
          <w:szCs w:val="26"/>
        </w:rPr>
        <w:t>w</w:t>
      </w:r>
      <w:r w:rsidRPr="000F20A7">
        <w:rPr>
          <w:rFonts w:eastAsia="Times New Roman" w:cs="Arial"/>
          <w:b/>
          <w:color w:val="1F497D" w:themeColor="text2"/>
          <w:sz w:val="28"/>
          <w:szCs w:val="26"/>
        </w:rPr>
        <w:t>orkplace</w:t>
      </w:r>
    </w:p>
    <w:p w14:paraId="0102EABA" w14:textId="77777777" w:rsidR="00B939E8" w:rsidRPr="006B57DF" w:rsidRDefault="00B939E8" w:rsidP="006B57DF">
      <w:pPr>
        <w:spacing w:after="0" w:line="240" w:lineRule="auto"/>
        <w:jc w:val="left"/>
        <w:rPr>
          <w:rFonts w:cs="Arial"/>
          <w:color w:val="000000"/>
        </w:rPr>
      </w:pPr>
      <w:r w:rsidRPr="006B57DF">
        <w:rPr>
          <w:rFonts w:cs="Arial"/>
          <w:color w:val="000000"/>
        </w:rPr>
        <w:t xml:space="preserve">Where there is excessive noise in the work area, carry out a noise risk assessment and implement suitable control measures in accordance with the Noise at Work Regulations. There is a noise problem if people have to shout or have difficulty hearing someone approximately two metres away. Under these circumstances a noise risk assessment should be carried out. </w:t>
      </w:r>
    </w:p>
    <w:p w14:paraId="5E296E38" w14:textId="37D53606" w:rsidR="00981AAB" w:rsidRPr="000F20A7"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0F20A7">
        <w:rPr>
          <w:rFonts w:eastAsia="Times New Roman" w:cs="Arial"/>
          <w:b/>
          <w:color w:val="1F497D" w:themeColor="text2"/>
          <w:sz w:val="28"/>
          <w:szCs w:val="26"/>
        </w:rPr>
        <w:t xml:space="preserve">Occupational </w:t>
      </w:r>
      <w:r w:rsidR="00CA1E67" w:rsidRPr="000F20A7">
        <w:rPr>
          <w:rFonts w:eastAsia="Times New Roman" w:cs="Arial"/>
          <w:b/>
          <w:color w:val="1F497D" w:themeColor="text2"/>
          <w:sz w:val="28"/>
          <w:szCs w:val="26"/>
        </w:rPr>
        <w:t>h</w:t>
      </w:r>
      <w:r w:rsidRPr="000F20A7">
        <w:rPr>
          <w:rFonts w:eastAsia="Times New Roman" w:cs="Arial"/>
          <w:b/>
          <w:color w:val="1F497D" w:themeColor="text2"/>
          <w:sz w:val="28"/>
          <w:szCs w:val="26"/>
        </w:rPr>
        <w:t xml:space="preserve">ealth </w:t>
      </w:r>
      <w:r w:rsidR="00CA1E67" w:rsidRPr="000F20A7">
        <w:rPr>
          <w:rFonts w:eastAsia="Times New Roman" w:cs="Arial"/>
          <w:b/>
          <w:color w:val="1F497D" w:themeColor="text2"/>
          <w:sz w:val="28"/>
          <w:szCs w:val="26"/>
        </w:rPr>
        <w:t>p</w:t>
      </w:r>
      <w:r w:rsidRPr="000F20A7">
        <w:rPr>
          <w:rFonts w:eastAsia="Times New Roman" w:cs="Arial"/>
          <w:b/>
          <w:color w:val="1F497D" w:themeColor="text2"/>
          <w:sz w:val="28"/>
          <w:szCs w:val="26"/>
        </w:rPr>
        <w:t>rovision</w:t>
      </w:r>
    </w:p>
    <w:p w14:paraId="32414D5E" w14:textId="3314FA18"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Occupational health is mostly concerned with longer-term injury or work-related illness. As such, </w:t>
      </w:r>
      <w:r w:rsidR="000F20A7">
        <w:rPr>
          <w:rFonts w:cs="Arial"/>
          <w:b/>
          <w:bCs/>
          <w:color w:val="1F497D" w:themeColor="text2"/>
        </w:rPr>
        <w:t>ICF</w:t>
      </w:r>
      <w:r w:rsidR="000F20A7" w:rsidRPr="006B57DF">
        <w:rPr>
          <w:rFonts w:cs="Arial"/>
          <w:bCs/>
          <w:color w:val="000000"/>
        </w:rPr>
        <w:t xml:space="preserve"> </w:t>
      </w:r>
      <w:r w:rsidRPr="006B57DF">
        <w:rPr>
          <w:rFonts w:cs="Arial"/>
          <w:bCs/>
          <w:color w:val="000000"/>
        </w:rPr>
        <w:t xml:space="preserve">will take reasonable steps to identify potential sources of occupational injury, provide adequate support/treatment for any employees who might be exposed to long-term injury or ill health through work and monitor their effects. Any issues giving rise to a potential for occupational injury or ill health will be dealt with through a risk assessment and appropriate risk-control measures implemented. </w:t>
      </w:r>
    </w:p>
    <w:p w14:paraId="5038877D" w14:textId="4757FDE9" w:rsidR="00981AAB" w:rsidRPr="00935EFA"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935EFA">
        <w:rPr>
          <w:rFonts w:eastAsia="Times New Roman" w:cs="Arial"/>
          <w:b/>
          <w:color w:val="1F497D" w:themeColor="text2"/>
          <w:sz w:val="28"/>
          <w:szCs w:val="26"/>
        </w:rPr>
        <w:t xml:space="preserve">Out of </w:t>
      </w:r>
      <w:r w:rsidR="00CA1E67" w:rsidRPr="00935EFA">
        <w:rPr>
          <w:rFonts w:eastAsia="Times New Roman" w:cs="Arial"/>
          <w:b/>
          <w:color w:val="1F497D" w:themeColor="text2"/>
          <w:sz w:val="28"/>
          <w:szCs w:val="26"/>
        </w:rPr>
        <w:t>h</w:t>
      </w:r>
      <w:r w:rsidRPr="00935EFA">
        <w:rPr>
          <w:rFonts w:eastAsia="Times New Roman" w:cs="Arial"/>
          <w:b/>
          <w:color w:val="1F497D" w:themeColor="text2"/>
          <w:sz w:val="28"/>
          <w:szCs w:val="26"/>
        </w:rPr>
        <w:t xml:space="preserve">ours </w:t>
      </w:r>
      <w:r w:rsidR="00CA1E67" w:rsidRPr="00935EFA">
        <w:rPr>
          <w:rFonts w:eastAsia="Times New Roman" w:cs="Arial"/>
          <w:b/>
          <w:color w:val="1F497D" w:themeColor="text2"/>
          <w:sz w:val="28"/>
          <w:szCs w:val="26"/>
        </w:rPr>
        <w:t>w</w:t>
      </w:r>
      <w:r w:rsidRPr="00935EFA">
        <w:rPr>
          <w:rFonts w:eastAsia="Times New Roman" w:cs="Arial"/>
          <w:b/>
          <w:color w:val="1F497D" w:themeColor="text2"/>
          <w:sz w:val="28"/>
          <w:szCs w:val="26"/>
        </w:rPr>
        <w:t>orking</w:t>
      </w:r>
    </w:p>
    <w:p w14:paraId="35C61EAD" w14:textId="3DB34292" w:rsidR="00B939E8" w:rsidRPr="006B57DF" w:rsidRDefault="00CF027F" w:rsidP="006B57DF">
      <w:pPr>
        <w:autoSpaceDE w:val="0"/>
        <w:autoSpaceDN w:val="0"/>
        <w:adjustRightInd w:val="0"/>
        <w:spacing w:after="0" w:line="240" w:lineRule="auto"/>
        <w:jc w:val="left"/>
        <w:rPr>
          <w:rFonts w:cs="Arial"/>
          <w:bCs/>
          <w:color w:val="000000"/>
        </w:rPr>
      </w:pPr>
      <w:r>
        <w:rPr>
          <w:rFonts w:cs="Arial"/>
          <w:b/>
          <w:bCs/>
          <w:color w:val="1F497D" w:themeColor="text2"/>
        </w:rPr>
        <w:t>ICF</w:t>
      </w:r>
      <w:r w:rsidRPr="006B57DF">
        <w:rPr>
          <w:rFonts w:cs="Arial"/>
          <w:bCs/>
          <w:color w:val="000000"/>
        </w:rPr>
        <w:t xml:space="preserve"> </w:t>
      </w:r>
      <w:r w:rsidR="00B939E8" w:rsidRPr="006B57DF">
        <w:rPr>
          <w:rFonts w:cs="Arial"/>
          <w:bCs/>
          <w:color w:val="000000"/>
        </w:rPr>
        <w:t xml:space="preserve">recognises the need for employees, Instructor’s Assessors and contractors to work outside normal office hours. Out of hours can include early morning, evening and weekend work. Those who work outside normal hours and possible lone working need to be aware of potential risks. </w:t>
      </w:r>
      <w:r>
        <w:rPr>
          <w:rFonts w:cs="Arial"/>
          <w:b/>
          <w:bCs/>
          <w:color w:val="1F497D" w:themeColor="text2"/>
        </w:rPr>
        <w:t>ICF</w:t>
      </w:r>
      <w:r w:rsidRPr="006B57DF">
        <w:rPr>
          <w:rFonts w:cs="Arial"/>
          <w:bCs/>
          <w:color w:val="000000"/>
        </w:rPr>
        <w:t xml:space="preserve"> </w:t>
      </w:r>
      <w:r w:rsidR="00B939E8" w:rsidRPr="006B57DF">
        <w:rPr>
          <w:rFonts w:cs="Arial"/>
          <w:bCs/>
          <w:color w:val="000000"/>
        </w:rPr>
        <w:t xml:space="preserve">makes every provision for the security and safety of its employees at all times, however there may be an occasion/incident where an employee needs to be aware of the arrangements in the event of an emergency. Employees working out of hours must gain authorisation by </w:t>
      </w:r>
      <w:r>
        <w:rPr>
          <w:rFonts w:cs="Arial"/>
          <w:b/>
          <w:bCs/>
          <w:color w:val="1F497D" w:themeColor="text2"/>
        </w:rPr>
        <w:t>ICF.</w:t>
      </w:r>
    </w:p>
    <w:p w14:paraId="6510CB51" w14:textId="14B50D66" w:rsidR="00981AAB" w:rsidRPr="002E4CCC"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2E4CCC">
        <w:rPr>
          <w:rFonts w:eastAsia="Times New Roman" w:cs="Arial"/>
          <w:b/>
          <w:color w:val="1F497D" w:themeColor="text2"/>
          <w:sz w:val="28"/>
          <w:szCs w:val="26"/>
        </w:rPr>
        <w:t>Personal Protective Equipment (PPE)</w:t>
      </w:r>
    </w:p>
    <w:p w14:paraId="60F026D7" w14:textId="7D66EFB9" w:rsidR="00B939E8" w:rsidRPr="006B57DF" w:rsidRDefault="00B939E8" w:rsidP="006B57DF">
      <w:pPr>
        <w:spacing w:after="0" w:line="240" w:lineRule="auto"/>
        <w:jc w:val="left"/>
        <w:rPr>
          <w:rFonts w:cs="Arial"/>
          <w:color w:val="000000"/>
        </w:rPr>
      </w:pPr>
      <w:r w:rsidRPr="006B57DF">
        <w:rPr>
          <w:rFonts w:cs="Arial"/>
          <w:color w:val="000000"/>
        </w:rPr>
        <w:t xml:space="preserve">Instructors, Assessors and contractors are responsible for supplying their own suitable PPE and ensuring regularly serviceability. They are also responsible for ensuring that Learners have the appropriate PPE for all training/assessment purposes. </w:t>
      </w:r>
      <w:r w:rsidR="002E4CCC">
        <w:rPr>
          <w:rFonts w:cs="Arial"/>
          <w:b/>
          <w:bCs/>
          <w:color w:val="1F497D" w:themeColor="text2"/>
        </w:rPr>
        <w:t>ICF</w:t>
      </w:r>
      <w:r w:rsidR="002E4CCC" w:rsidRPr="006B57DF">
        <w:rPr>
          <w:rFonts w:cs="Arial"/>
          <w:color w:val="000000"/>
        </w:rPr>
        <w:t xml:space="preserve"> </w:t>
      </w:r>
      <w:r w:rsidRPr="006B57DF">
        <w:rPr>
          <w:rFonts w:cs="Arial"/>
          <w:color w:val="000000"/>
        </w:rPr>
        <w:t xml:space="preserve">employees will be provided with suitable PPE if and when required. </w:t>
      </w:r>
    </w:p>
    <w:p w14:paraId="780EFCA4" w14:textId="77777777" w:rsidR="00B939E8" w:rsidRPr="006B57DF" w:rsidRDefault="00B939E8" w:rsidP="006B57DF">
      <w:pPr>
        <w:spacing w:after="0" w:line="240" w:lineRule="auto"/>
        <w:jc w:val="left"/>
        <w:rPr>
          <w:rFonts w:cs="Arial"/>
          <w:color w:val="000000"/>
        </w:rPr>
      </w:pPr>
    </w:p>
    <w:p w14:paraId="71FF070D" w14:textId="77777777" w:rsidR="00B939E8" w:rsidRPr="006B57DF" w:rsidRDefault="00B939E8" w:rsidP="006B57DF">
      <w:pPr>
        <w:tabs>
          <w:tab w:val="left" w:pos="283"/>
        </w:tabs>
        <w:spacing w:after="0" w:line="240" w:lineRule="auto"/>
        <w:jc w:val="left"/>
        <w:rPr>
          <w:rFonts w:eastAsia="Times New Roman" w:cs="Arial"/>
        </w:rPr>
      </w:pPr>
      <w:r w:rsidRPr="006B57DF">
        <w:rPr>
          <w:rFonts w:eastAsia="Times New Roman" w:cs="Arial"/>
          <w:color w:val="000000"/>
        </w:rPr>
        <w:t xml:space="preserve">The appropriate PPE must be available and comply with the </w:t>
      </w:r>
      <w:r w:rsidRPr="006B57DF">
        <w:rPr>
          <w:rFonts w:cs="Arial"/>
        </w:rPr>
        <w:t>Personal Protective Equipment at Work Regulations</w:t>
      </w:r>
      <w:r w:rsidRPr="006B57DF">
        <w:rPr>
          <w:rFonts w:eastAsia="Times New Roman" w:cs="Arial"/>
          <w:color w:val="000000"/>
        </w:rPr>
        <w:t xml:space="preserve">. </w:t>
      </w:r>
      <w:r w:rsidRPr="006B57DF">
        <w:rPr>
          <w:rFonts w:eastAsia="Times New Roman" w:cs="Arial"/>
        </w:rPr>
        <w:t>When selecting, PPE choose a good quality product that complies with HSE and CE standards and ensure that it is:</w:t>
      </w:r>
    </w:p>
    <w:p w14:paraId="37C3058E" w14:textId="77777777" w:rsidR="00CA1E67" w:rsidRDefault="00B939E8" w:rsidP="00CA1E67">
      <w:pPr>
        <w:pStyle w:val="ListParagraph"/>
        <w:numPr>
          <w:ilvl w:val="0"/>
          <w:numId w:val="35"/>
        </w:numPr>
        <w:autoSpaceDE w:val="0"/>
        <w:autoSpaceDN w:val="0"/>
        <w:adjustRightInd w:val="0"/>
        <w:spacing w:after="0" w:line="240" w:lineRule="auto"/>
        <w:jc w:val="left"/>
        <w:rPr>
          <w:rFonts w:cs="Arial"/>
        </w:rPr>
      </w:pPr>
      <w:r w:rsidRPr="00CA1E67">
        <w:rPr>
          <w:rFonts w:cs="Arial"/>
        </w:rPr>
        <w:t>Properly assessed before use to ensure it is suitable</w:t>
      </w:r>
    </w:p>
    <w:p w14:paraId="601617AF" w14:textId="77777777" w:rsidR="00CA1E67" w:rsidRDefault="00B939E8" w:rsidP="00CA1E67">
      <w:pPr>
        <w:pStyle w:val="ListParagraph"/>
        <w:numPr>
          <w:ilvl w:val="0"/>
          <w:numId w:val="35"/>
        </w:numPr>
        <w:autoSpaceDE w:val="0"/>
        <w:autoSpaceDN w:val="0"/>
        <w:adjustRightInd w:val="0"/>
        <w:spacing w:after="0" w:line="240" w:lineRule="auto"/>
        <w:jc w:val="left"/>
        <w:rPr>
          <w:rFonts w:cs="Arial"/>
        </w:rPr>
      </w:pPr>
      <w:r w:rsidRPr="00CA1E67">
        <w:rPr>
          <w:rFonts w:cs="Arial"/>
        </w:rPr>
        <w:t>Maintained and stored properly</w:t>
      </w:r>
    </w:p>
    <w:p w14:paraId="6071BF81" w14:textId="77777777" w:rsidR="00CA1E67" w:rsidRDefault="00B939E8" w:rsidP="00CA1E67">
      <w:pPr>
        <w:pStyle w:val="ListParagraph"/>
        <w:numPr>
          <w:ilvl w:val="0"/>
          <w:numId w:val="35"/>
        </w:numPr>
        <w:autoSpaceDE w:val="0"/>
        <w:autoSpaceDN w:val="0"/>
        <w:adjustRightInd w:val="0"/>
        <w:spacing w:after="0" w:line="240" w:lineRule="auto"/>
        <w:jc w:val="left"/>
        <w:rPr>
          <w:rFonts w:cs="Arial"/>
        </w:rPr>
      </w:pPr>
      <w:r w:rsidRPr="00CA1E67">
        <w:rPr>
          <w:rFonts w:cs="Arial"/>
        </w:rPr>
        <w:t>Provided with instructions on how to use it safely</w:t>
      </w:r>
    </w:p>
    <w:p w14:paraId="46EEB5F7" w14:textId="77777777" w:rsidR="00CA1E67" w:rsidRDefault="00B939E8" w:rsidP="00CA1E67">
      <w:pPr>
        <w:pStyle w:val="ListParagraph"/>
        <w:numPr>
          <w:ilvl w:val="0"/>
          <w:numId w:val="35"/>
        </w:numPr>
        <w:autoSpaceDE w:val="0"/>
        <w:autoSpaceDN w:val="0"/>
        <w:adjustRightInd w:val="0"/>
        <w:spacing w:after="0" w:line="240" w:lineRule="auto"/>
        <w:jc w:val="left"/>
        <w:rPr>
          <w:rFonts w:cs="Arial"/>
        </w:rPr>
      </w:pPr>
      <w:r w:rsidRPr="00CA1E67">
        <w:rPr>
          <w:rFonts w:cs="Arial"/>
        </w:rPr>
        <w:t>Used correctly</w:t>
      </w:r>
    </w:p>
    <w:p w14:paraId="59EE299B" w14:textId="631F683C" w:rsidR="00B939E8" w:rsidRPr="00CA1E67" w:rsidRDefault="00B939E8" w:rsidP="00CA1E67">
      <w:pPr>
        <w:pStyle w:val="ListParagraph"/>
        <w:numPr>
          <w:ilvl w:val="0"/>
          <w:numId w:val="35"/>
        </w:numPr>
        <w:autoSpaceDE w:val="0"/>
        <w:autoSpaceDN w:val="0"/>
        <w:adjustRightInd w:val="0"/>
        <w:spacing w:after="0" w:line="240" w:lineRule="auto"/>
        <w:jc w:val="left"/>
        <w:rPr>
          <w:rFonts w:cs="Arial"/>
        </w:rPr>
      </w:pPr>
      <w:r w:rsidRPr="00CA1E67">
        <w:rPr>
          <w:rFonts w:cs="Arial"/>
        </w:rPr>
        <w:lastRenderedPageBreak/>
        <w:t>Considers all the main types of PPE for, eyes, head, breathing, protecting the body, hands, arms, feet and legs.</w:t>
      </w:r>
    </w:p>
    <w:p w14:paraId="20BF0A15" w14:textId="77777777" w:rsidR="00B939E8" w:rsidRPr="006B57DF" w:rsidRDefault="00B939E8" w:rsidP="006B57DF">
      <w:pPr>
        <w:pStyle w:val="ListParagraph"/>
        <w:tabs>
          <w:tab w:val="left" w:pos="283"/>
        </w:tabs>
        <w:spacing w:after="0" w:line="240" w:lineRule="auto"/>
        <w:ind w:left="924"/>
        <w:jc w:val="left"/>
        <w:rPr>
          <w:rFonts w:eastAsia="Times New Roman" w:cs="Arial"/>
        </w:rPr>
      </w:pPr>
    </w:p>
    <w:p w14:paraId="5BF29B3F" w14:textId="77777777" w:rsidR="00B939E8" w:rsidRPr="006B57DF" w:rsidRDefault="00B939E8" w:rsidP="006B57DF">
      <w:pPr>
        <w:widowControl w:val="0"/>
        <w:spacing w:after="0" w:line="240" w:lineRule="auto"/>
        <w:jc w:val="left"/>
        <w:rPr>
          <w:rFonts w:eastAsia="Times New Roman" w:cs="Arial"/>
          <w:color w:val="000000"/>
        </w:rPr>
      </w:pPr>
      <w:r w:rsidRPr="006B57DF">
        <w:rPr>
          <w:rFonts w:eastAsia="Times New Roman" w:cs="Arial"/>
          <w:color w:val="000000"/>
        </w:rPr>
        <w:t>Remember:</w:t>
      </w:r>
    </w:p>
    <w:p w14:paraId="053AB501" w14:textId="77777777" w:rsidR="00B939E8" w:rsidRPr="006B57DF" w:rsidRDefault="00B939E8" w:rsidP="00CA1E67">
      <w:pPr>
        <w:widowControl w:val="0"/>
        <w:numPr>
          <w:ilvl w:val="1"/>
          <w:numId w:val="20"/>
        </w:numPr>
        <w:spacing w:after="0" w:line="240" w:lineRule="auto"/>
        <w:jc w:val="left"/>
        <w:rPr>
          <w:rFonts w:eastAsia="Times New Roman" w:cs="Arial"/>
          <w:color w:val="000000"/>
        </w:rPr>
      </w:pPr>
      <w:r w:rsidRPr="006B57DF">
        <w:rPr>
          <w:rFonts w:eastAsia="Times New Roman" w:cs="Arial"/>
          <w:color w:val="000000"/>
        </w:rPr>
        <w:t>PPE has a life expectancy from the date of issue</w:t>
      </w:r>
    </w:p>
    <w:p w14:paraId="383E972B" w14:textId="77777777" w:rsidR="00B939E8" w:rsidRPr="006B57DF" w:rsidRDefault="00B939E8" w:rsidP="00CA1E67">
      <w:pPr>
        <w:widowControl w:val="0"/>
        <w:numPr>
          <w:ilvl w:val="1"/>
          <w:numId w:val="20"/>
        </w:numPr>
        <w:spacing w:after="0" w:line="240" w:lineRule="auto"/>
        <w:jc w:val="left"/>
        <w:rPr>
          <w:rFonts w:eastAsia="Times New Roman" w:cs="Arial"/>
          <w:color w:val="000000"/>
        </w:rPr>
      </w:pPr>
      <w:r w:rsidRPr="006B57DF">
        <w:rPr>
          <w:rFonts w:eastAsia="Times New Roman" w:cs="Arial"/>
          <w:color w:val="000000"/>
        </w:rPr>
        <w:t>Dirt, oils and fuels can cause deterioration of PPE</w:t>
      </w:r>
    </w:p>
    <w:p w14:paraId="543A221D" w14:textId="77777777" w:rsidR="00B939E8" w:rsidRPr="006B57DF" w:rsidRDefault="00B939E8" w:rsidP="00CA1E67">
      <w:pPr>
        <w:widowControl w:val="0"/>
        <w:numPr>
          <w:ilvl w:val="1"/>
          <w:numId w:val="20"/>
        </w:numPr>
        <w:spacing w:after="0" w:line="240" w:lineRule="auto"/>
        <w:jc w:val="left"/>
        <w:rPr>
          <w:rFonts w:eastAsia="Times New Roman" w:cs="Arial"/>
          <w:color w:val="000000"/>
          <w:kern w:val="28"/>
        </w:rPr>
      </w:pPr>
      <w:r w:rsidRPr="006B57DF">
        <w:rPr>
          <w:rFonts w:eastAsia="Times New Roman" w:cs="Arial"/>
          <w:color w:val="000000"/>
          <w:kern w:val="28"/>
        </w:rPr>
        <w:t>PPE is not a substitute for safe handling and care during operation</w:t>
      </w:r>
    </w:p>
    <w:p w14:paraId="553B960A" w14:textId="77777777" w:rsidR="00B939E8" w:rsidRPr="006B57DF" w:rsidRDefault="00B939E8" w:rsidP="00CA1E67">
      <w:pPr>
        <w:widowControl w:val="0"/>
        <w:numPr>
          <w:ilvl w:val="1"/>
          <w:numId w:val="20"/>
        </w:numPr>
        <w:spacing w:after="0" w:line="240" w:lineRule="auto"/>
        <w:jc w:val="left"/>
        <w:rPr>
          <w:rFonts w:eastAsia="Times New Roman" w:cs="Arial"/>
          <w:color w:val="000000"/>
          <w:kern w:val="28"/>
        </w:rPr>
      </w:pPr>
      <w:r w:rsidRPr="006B57DF">
        <w:rPr>
          <w:rFonts w:eastAsia="Times New Roman" w:cs="Arial"/>
          <w:color w:val="000000"/>
          <w:kern w:val="28"/>
        </w:rPr>
        <w:t>Correct care and cleaning of PPE is essential</w:t>
      </w:r>
    </w:p>
    <w:p w14:paraId="69F7DFDD" w14:textId="77777777" w:rsidR="00B939E8" w:rsidRPr="006B57DF" w:rsidRDefault="00B939E8" w:rsidP="00CA1E67">
      <w:pPr>
        <w:widowControl w:val="0"/>
        <w:numPr>
          <w:ilvl w:val="1"/>
          <w:numId w:val="20"/>
        </w:numPr>
        <w:spacing w:after="0" w:line="240" w:lineRule="auto"/>
        <w:jc w:val="left"/>
        <w:rPr>
          <w:rFonts w:eastAsia="Times New Roman" w:cs="Arial"/>
          <w:color w:val="000000"/>
          <w:kern w:val="28"/>
        </w:rPr>
      </w:pPr>
      <w:r w:rsidRPr="006B57DF">
        <w:rPr>
          <w:rFonts w:eastAsia="Times New Roman" w:cs="Arial"/>
          <w:color w:val="000000"/>
          <w:kern w:val="28"/>
        </w:rPr>
        <w:t>A positive personal attitude to wearing PPE is also vital.</w:t>
      </w:r>
    </w:p>
    <w:p w14:paraId="26B362A1" w14:textId="6535C406" w:rsidR="00981AAB" w:rsidRPr="00695E3A"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695E3A">
        <w:rPr>
          <w:rFonts w:eastAsia="Times New Roman" w:cs="Arial"/>
          <w:b/>
          <w:color w:val="1F497D" w:themeColor="text2"/>
          <w:sz w:val="28"/>
          <w:szCs w:val="26"/>
        </w:rPr>
        <w:t xml:space="preserve">Personal </w:t>
      </w:r>
      <w:r w:rsidR="00CA1E67" w:rsidRPr="00695E3A">
        <w:rPr>
          <w:rFonts w:eastAsia="Times New Roman" w:cs="Arial"/>
          <w:b/>
          <w:color w:val="1F497D" w:themeColor="text2"/>
          <w:sz w:val="28"/>
          <w:szCs w:val="26"/>
        </w:rPr>
        <w:t>s</w:t>
      </w:r>
      <w:r w:rsidRPr="00695E3A">
        <w:rPr>
          <w:rFonts w:eastAsia="Times New Roman" w:cs="Arial"/>
          <w:b/>
          <w:color w:val="1F497D" w:themeColor="text2"/>
          <w:sz w:val="28"/>
          <w:szCs w:val="26"/>
        </w:rPr>
        <w:t>afety</w:t>
      </w:r>
    </w:p>
    <w:p w14:paraId="7BBE989D" w14:textId="69E34424" w:rsidR="00B939E8" w:rsidRPr="006B57DF" w:rsidRDefault="00B939E8" w:rsidP="006B57DF">
      <w:pPr>
        <w:spacing w:after="0" w:line="240" w:lineRule="auto"/>
        <w:jc w:val="left"/>
        <w:rPr>
          <w:rFonts w:cs="Arial"/>
          <w:color w:val="000000"/>
        </w:rPr>
      </w:pPr>
      <w:r w:rsidRPr="006B57DF">
        <w:rPr>
          <w:rFonts w:cs="Arial"/>
          <w:color w:val="000000"/>
        </w:rPr>
        <w:t xml:space="preserve">A lone worker is anyone required to work alone, out of sight or without direct supervision. When working alone is unavoidable, a risk assessment to reduce risks associated with lone working must be carried out. </w:t>
      </w:r>
      <w:r w:rsidRPr="006B57DF">
        <w:rPr>
          <w:rFonts w:cs="Arial"/>
        </w:rPr>
        <w:t xml:space="preserve">All employees, Learners and those who work on behalf of </w:t>
      </w:r>
      <w:r w:rsidR="00695E3A">
        <w:rPr>
          <w:rFonts w:cs="Arial"/>
          <w:b/>
          <w:bCs/>
          <w:color w:val="1F497D" w:themeColor="text2"/>
        </w:rPr>
        <w:t>ICF</w:t>
      </w:r>
      <w:r w:rsidR="00695E3A" w:rsidRPr="006B57DF">
        <w:rPr>
          <w:rFonts w:cs="Arial"/>
          <w:color w:val="000000"/>
        </w:rPr>
        <w:t xml:space="preserve"> </w:t>
      </w:r>
      <w:r w:rsidRPr="006B57DF">
        <w:rPr>
          <w:rFonts w:cs="Arial"/>
          <w:color w:val="000000"/>
        </w:rPr>
        <w:t xml:space="preserve">are responsible for reducing their exposure to personal safety risks by ensuring that: </w:t>
      </w:r>
    </w:p>
    <w:p w14:paraId="59F1B173" w14:textId="77777777" w:rsidR="00B939E8" w:rsidRPr="006B57DF" w:rsidRDefault="00B939E8" w:rsidP="006B57DF">
      <w:pPr>
        <w:spacing w:after="0" w:line="240" w:lineRule="auto"/>
        <w:jc w:val="left"/>
        <w:rPr>
          <w:rFonts w:cs="Arial"/>
          <w:color w:val="000000"/>
        </w:rPr>
      </w:pPr>
    </w:p>
    <w:p w14:paraId="283170B4" w14:textId="77777777" w:rsidR="00B939E8" w:rsidRPr="006B57DF" w:rsidRDefault="00B939E8" w:rsidP="00CA1E67">
      <w:pPr>
        <w:pStyle w:val="ListParagraph"/>
        <w:numPr>
          <w:ilvl w:val="0"/>
          <w:numId w:val="19"/>
        </w:numPr>
        <w:spacing w:after="0" w:line="240" w:lineRule="auto"/>
        <w:jc w:val="left"/>
        <w:rPr>
          <w:rFonts w:cs="Arial"/>
          <w:color w:val="000000"/>
        </w:rPr>
      </w:pPr>
      <w:r w:rsidRPr="006B57DF">
        <w:rPr>
          <w:rFonts w:cs="Arial"/>
          <w:color w:val="000000"/>
        </w:rPr>
        <w:t xml:space="preserve">Colleagues are aware of their schedule, destination and times </w:t>
      </w:r>
    </w:p>
    <w:p w14:paraId="0BBD80C3" w14:textId="77777777" w:rsidR="00B939E8" w:rsidRPr="006B57DF" w:rsidRDefault="00B939E8" w:rsidP="00CA1E67">
      <w:pPr>
        <w:pStyle w:val="ListParagraph"/>
        <w:numPr>
          <w:ilvl w:val="0"/>
          <w:numId w:val="19"/>
        </w:numPr>
        <w:spacing w:after="0" w:line="240" w:lineRule="auto"/>
        <w:jc w:val="left"/>
        <w:rPr>
          <w:rFonts w:cs="Arial"/>
          <w:color w:val="000000"/>
        </w:rPr>
      </w:pPr>
      <w:r w:rsidRPr="006B57DF">
        <w:rPr>
          <w:rFonts w:cs="Arial"/>
          <w:color w:val="000000"/>
        </w:rPr>
        <w:t xml:space="preserve">Provide colleagues with contact details when lone working </w:t>
      </w:r>
    </w:p>
    <w:p w14:paraId="00016461" w14:textId="77777777" w:rsidR="00B939E8" w:rsidRPr="006B57DF" w:rsidRDefault="00B939E8" w:rsidP="00CA1E67">
      <w:pPr>
        <w:pStyle w:val="ListParagraph"/>
        <w:numPr>
          <w:ilvl w:val="0"/>
          <w:numId w:val="19"/>
        </w:numPr>
        <w:spacing w:after="0" w:line="240" w:lineRule="auto"/>
        <w:jc w:val="left"/>
        <w:rPr>
          <w:rFonts w:cs="Arial"/>
          <w:color w:val="000000"/>
        </w:rPr>
      </w:pPr>
      <w:r w:rsidRPr="006B57DF">
        <w:rPr>
          <w:rFonts w:cs="Arial"/>
          <w:color w:val="000000"/>
        </w:rPr>
        <w:t xml:space="preserve">Plan itinerary carefully </w:t>
      </w:r>
    </w:p>
    <w:p w14:paraId="50747ECE" w14:textId="49E9D1A2" w:rsidR="00B939E8" w:rsidRPr="006B57DF" w:rsidRDefault="00B939E8" w:rsidP="00CA1E67">
      <w:pPr>
        <w:pStyle w:val="ListParagraph"/>
        <w:numPr>
          <w:ilvl w:val="0"/>
          <w:numId w:val="19"/>
        </w:numPr>
        <w:spacing w:after="0" w:line="240" w:lineRule="auto"/>
        <w:jc w:val="left"/>
        <w:rPr>
          <w:rFonts w:cs="Arial"/>
          <w:color w:val="000000"/>
        </w:rPr>
      </w:pPr>
      <w:r w:rsidRPr="006B57DF">
        <w:rPr>
          <w:rFonts w:cs="Arial"/>
          <w:color w:val="000000"/>
        </w:rPr>
        <w:t xml:space="preserve">Report incidents to </w:t>
      </w:r>
      <w:r w:rsidR="008C4636">
        <w:rPr>
          <w:rFonts w:cs="Arial"/>
          <w:b/>
          <w:bCs/>
          <w:color w:val="1F497D" w:themeColor="text2"/>
        </w:rPr>
        <w:t>ICF</w:t>
      </w:r>
    </w:p>
    <w:p w14:paraId="528ED6E9" w14:textId="4BF2652B" w:rsidR="00981AAB" w:rsidRPr="008B417F"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417F">
        <w:rPr>
          <w:rFonts w:eastAsia="Times New Roman" w:cs="Arial"/>
          <w:b/>
          <w:color w:val="1F497D" w:themeColor="text2"/>
          <w:sz w:val="28"/>
          <w:szCs w:val="26"/>
        </w:rPr>
        <w:t xml:space="preserve">Risk </w:t>
      </w:r>
      <w:r w:rsidR="00CA1E67" w:rsidRPr="008B417F">
        <w:rPr>
          <w:rFonts w:eastAsia="Times New Roman" w:cs="Arial"/>
          <w:b/>
          <w:color w:val="1F497D" w:themeColor="text2"/>
          <w:sz w:val="28"/>
          <w:szCs w:val="26"/>
        </w:rPr>
        <w:t>a</w:t>
      </w:r>
      <w:r w:rsidRPr="008B417F">
        <w:rPr>
          <w:rFonts w:eastAsia="Times New Roman" w:cs="Arial"/>
          <w:b/>
          <w:color w:val="1F497D" w:themeColor="text2"/>
          <w:sz w:val="28"/>
          <w:szCs w:val="26"/>
        </w:rPr>
        <w:t>ssessment</w:t>
      </w:r>
    </w:p>
    <w:p w14:paraId="3A4B453E" w14:textId="77777777" w:rsidR="00B939E8" w:rsidRPr="006B57DF" w:rsidRDefault="00B939E8" w:rsidP="006B57DF">
      <w:pPr>
        <w:spacing w:after="0" w:line="240" w:lineRule="auto"/>
        <w:jc w:val="left"/>
        <w:rPr>
          <w:rFonts w:eastAsia="Times New Roman" w:cs="Arial"/>
        </w:rPr>
      </w:pPr>
      <w:r w:rsidRPr="006B57DF">
        <w:rPr>
          <w:rFonts w:eastAsia="Times New Roman" w:cs="Arial"/>
        </w:rPr>
        <w:t xml:space="preserve">A risk assessment is a simple examination of what, in your work, could cause harm to people, to enable you to assess whether you have taken enough precautions or do more to prevent harm. </w:t>
      </w:r>
    </w:p>
    <w:p w14:paraId="74AC1C09" w14:textId="77777777" w:rsidR="00B939E8" w:rsidRPr="006B57DF" w:rsidRDefault="00B939E8" w:rsidP="006B57DF">
      <w:pPr>
        <w:spacing w:after="0" w:line="240" w:lineRule="auto"/>
        <w:jc w:val="left"/>
        <w:rPr>
          <w:rFonts w:eastAsia="Times New Roman" w:cs="Arial"/>
        </w:rPr>
      </w:pPr>
    </w:p>
    <w:p w14:paraId="09BC6E2C" w14:textId="77777777" w:rsidR="00B939E8" w:rsidRPr="006B57DF" w:rsidRDefault="00B939E8" w:rsidP="006B57DF">
      <w:pPr>
        <w:spacing w:after="0" w:line="240" w:lineRule="auto"/>
        <w:jc w:val="left"/>
        <w:rPr>
          <w:rFonts w:eastAsia="Times New Roman" w:cs="Arial"/>
        </w:rPr>
      </w:pPr>
      <w:r w:rsidRPr="006B57DF">
        <w:rPr>
          <w:rFonts w:eastAsia="Times New Roman" w:cs="Arial"/>
        </w:rPr>
        <w:t xml:space="preserve">Employers are legally required to assess the risks in their workplace so that they can put into place a plan to control the risks. A risk assessment will help identify what could go wrong, how likely it is to happen and how serious the result could be. Before undertaking any training or high risk activity a written risk assessment must be completed to include: </w:t>
      </w:r>
    </w:p>
    <w:p w14:paraId="1CDB4CDA" w14:textId="77777777" w:rsidR="00B939E8" w:rsidRPr="006B57DF" w:rsidRDefault="00B939E8" w:rsidP="006B57DF">
      <w:pPr>
        <w:spacing w:after="0" w:line="240" w:lineRule="auto"/>
        <w:jc w:val="left"/>
        <w:rPr>
          <w:rFonts w:eastAsia="Times New Roman" w:cs="Arial"/>
        </w:rPr>
      </w:pPr>
    </w:p>
    <w:p w14:paraId="242009E2" w14:textId="77777777" w:rsidR="00B939E8" w:rsidRPr="006B57DF" w:rsidRDefault="00B939E8" w:rsidP="00CA1E67">
      <w:pPr>
        <w:pStyle w:val="ListParagraph"/>
        <w:numPr>
          <w:ilvl w:val="0"/>
          <w:numId w:val="18"/>
        </w:numPr>
        <w:spacing w:after="0" w:line="240" w:lineRule="auto"/>
        <w:jc w:val="left"/>
        <w:rPr>
          <w:rFonts w:eastAsia="Times New Roman" w:cs="Arial"/>
        </w:rPr>
      </w:pPr>
      <w:r w:rsidRPr="006B57DF">
        <w:rPr>
          <w:rFonts w:eastAsia="Times New Roman" w:cs="Arial"/>
        </w:rPr>
        <w:t>Identify hazard and risk specific to the task, site and machine</w:t>
      </w:r>
    </w:p>
    <w:p w14:paraId="7C27EFE6" w14:textId="77777777" w:rsidR="00B939E8" w:rsidRPr="006B57DF" w:rsidRDefault="00B939E8" w:rsidP="00CA1E67">
      <w:pPr>
        <w:pStyle w:val="ListParagraph"/>
        <w:numPr>
          <w:ilvl w:val="0"/>
          <w:numId w:val="18"/>
        </w:numPr>
        <w:spacing w:after="0" w:line="240" w:lineRule="auto"/>
        <w:jc w:val="left"/>
        <w:rPr>
          <w:rFonts w:eastAsia="Times New Roman" w:cs="Arial"/>
        </w:rPr>
      </w:pPr>
      <w:r w:rsidRPr="006B57DF">
        <w:rPr>
          <w:rFonts w:eastAsia="Times New Roman" w:cs="Arial"/>
        </w:rPr>
        <w:t>Decide who might be harmed and how</w:t>
      </w:r>
    </w:p>
    <w:p w14:paraId="232B51BA" w14:textId="77777777" w:rsidR="00B939E8" w:rsidRPr="006B57DF" w:rsidRDefault="00B939E8" w:rsidP="00CA1E67">
      <w:pPr>
        <w:pStyle w:val="ListParagraph"/>
        <w:numPr>
          <w:ilvl w:val="0"/>
          <w:numId w:val="18"/>
        </w:numPr>
        <w:spacing w:after="0" w:line="240" w:lineRule="auto"/>
        <w:jc w:val="left"/>
        <w:rPr>
          <w:rFonts w:eastAsia="Times New Roman" w:cs="Arial"/>
        </w:rPr>
      </w:pPr>
      <w:r w:rsidRPr="006B57DF">
        <w:rPr>
          <w:rFonts w:eastAsia="Times New Roman" w:cs="Arial"/>
        </w:rPr>
        <w:t>Evaluate the risks and decide on precautions</w:t>
      </w:r>
    </w:p>
    <w:p w14:paraId="4FEB1A1F" w14:textId="77777777" w:rsidR="00B939E8" w:rsidRPr="006B57DF" w:rsidRDefault="00B939E8" w:rsidP="00CA1E67">
      <w:pPr>
        <w:pStyle w:val="ListParagraph"/>
        <w:numPr>
          <w:ilvl w:val="0"/>
          <w:numId w:val="18"/>
        </w:numPr>
        <w:spacing w:after="0" w:line="240" w:lineRule="auto"/>
        <w:jc w:val="left"/>
        <w:rPr>
          <w:rFonts w:eastAsia="Times New Roman" w:cs="Arial"/>
        </w:rPr>
      </w:pPr>
      <w:r w:rsidRPr="006B57DF">
        <w:rPr>
          <w:rFonts w:eastAsia="Times New Roman" w:cs="Arial"/>
        </w:rPr>
        <w:t xml:space="preserve">Record your minimum control measures to reduce the risks to an acceptable level </w:t>
      </w:r>
    </w:p>
    <w:p w14:paraId="0955F108" w14:textId="77777777" w:rsidR="00B939E8" w:rsidRPr="006B57DF" w:rsidRDefault="00B939E8" w:rsidP="00CA1E67">
      <w:pPr>
        <w:pStyle w:val="ListParagraph"/>
        <w:numPr>
          <w:ilvl w:val="0"/>
          <w:numId w:val="18"/>
        </w:numPr>
        <w:spacing w:after="0" w:line="240" w:lineRule="auto"/>
        <w:jc w:val="left"/>
        <w:rPr>
          <w:rFonts w:eastAsia="Times New Roman" w:cs="Arial"/>
        </w:rPr>
      </w:pPr>
      <w:r w:rsidRPr="006B57DF">
        <w:rPr>
          <w:rFonts w:eastAsia="Times New Roman" w:cs="Arial"/>
        </w:rPr>
        <w:t>Review your risk assessment and update if necessary</w:t>
      </w:r>
    </w:p>
    <w:p w14:paraId="410C643F" w14:textId="3543171D" w:rsidR="00B939E8" w:rsidRPr="006B57DF" w:rsidRDefault="00B939E8" w:rsidP="00CA1E67">
      <w:pPr>
        <w:pStyle w:val="ListParagraph"/>
        <w:numPr>
          <w:ilvl w:val="0"/>
          <w:numId w:val="18"/>
        </w:numPr>
        <w:spacing w:after="0" w:line="240" w:lineRule="auto"/>
        <w:jc w:val="left"/>
        <w:rPr>
          <w:rFonts w:eastAsia="Times New Roman" w:cs="Arial"/>
        </w:rPr>
      </w:pPr>
      <w:r w:rsidRPr="006B57DF">
        <w:rPr>
          <w:rFonts w:eastAsia="Times New Roman" w:cs="Arial"/>
        </w:rPr>
        <w:t xml:space="preserve">Findings of the risk assessment will be reported to </w:t>
      </w:r>
      <w:r w:rsidR="008B417F">
        <w:rPr>
          <w:rFonts w:cs="Arial"/>
          <w:b/>
          <w:bCs/>
          <w:color w:val="1F497D" w:themeColor="text2"/>
        </w:rPr>
        <w:t>ICF</w:t>
      </w:r>
      <w:r w:rsidR="008B417F">
        <w:rPr>
          <w:rFonts w:eastAsia="Times New Roman" w:cs="Arial"/>
        </w:rPr>
        <w:t xml:space="preserve"> and </w:t>
      </w:r>
      <w:r w:rsidR="008B417F">
        <w:rPr>
          <w:rFonts w:cs="Arial"/>
          <w:b/>
          <w:bCs/>
          <w:color w:val="1F497D" w:themeColor="text2"/>
        </w:rPr>
        <w:t>ICF</w:t>
      </w:r>
      <w:r w:rsidR="008B417F" w:rsidRPr="006B57DF">
        <w:rPr>
          <w:rFonts w:eastAsia="Times New Roman" w:cs="Arial"/>
        </w:rPr>
        <w:t xml:space="preserve"> </w:t>
      </w:r>
      <w:r w:rsidRPr="006B57DF">
        <w:rPr>
          <w:rFonts w:eastAsia="Times New Roman" w:cs="Arial"/>
        </w:rPr>
        <w:t xml:space="preserve">will take action to remove or control risks where appropriate. </w:t>
      </w:r>
    </w:p>
    <w:p w14:paraId="136EA266" w14:textId="77777777" w:rsidR="00B939E8" w:rsidRPr="006B57DF" w:rsidRDefault="00B939E8" w:rsidP="006B57DF">
      <w:pPr>
        <w:spacing w:after="0" w:line="240" w:lineRule="auto"/>
        <w:jc w:val="left"/>
        <w:rPr>
          <w:rFonts w:eastAsia="Times New Roman" w:cs="Arial"/>
        </w:rPr>
      </w:pPr>
    </w:p>
    <w:p w14:paraId="1658F0E8" w14:textId="77777777" w:rsidR="00B939E8" w:rsidRPr="006B57DF" w:rsidRDefault="00B939E8" w:rsidP="006B57DF">
      <w:pPr>
        <w:spacing w:after="0" w:line="240" w:lineRule="auto"/>
        <w:jc w:val="left"/>
        <w:rPr>
          <w:rFonts w:eastAsia="Times New Roman" w:cs="Arial"/>
        </w:rPr>
      </w:pPr>
      <w:r w:rsidRPr="006B57DF">
        <w:rPr>
          <w:rFonts w:eastAsia="Times New Roman" w:cs="Arial"/>
        </w:rPr>
        <w:t xml:space="preserve">Emergency procedures should be recorded as part of the risk assessment and be available and understood by all. </w:t>
      </w:r>
    </w:p>
    <w:p w14:paraId="33EF0F03" w14:textId="49C54484" w:rsidR="00981AAB" w:rsidRPr="008B417F" w:rsidRDefault="00A722D9"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417F">
        <w:rPr>
          <w:rFonts w:eastAsia="Times New Roman" w:cs="Arial"/>
          <w:b/>
          <w:color w:val="1F497D" w:themeColor="text2"/>
          <w:sz w:val="28"/>
          <w:szCs w:val="26"/>
        </w:rPr>
        <w:t xml:space="preserve">Safety on </w:t>
      </w:r>
      <w:r w:rsidR="00CA1E67" w:rsidRPr="008B417F">
        <w:rPr>
          <w:rFonts w:eastAsia="Times New Roman" w:cs="Arial"/>
          <w:b/>
          <w:color w:val="1F497D" w:themeColor="text2"/>
          <w:sz w:val="28"/>
          <w:szCs w:val="26"/>
        </w:rPr>
        <w:t>s</w:t>
      </w:r>
      <w:r w:rsidRPr="008B417F">
        <w:rPr>
          <w:rFonts w:eastAsia="Times New Roman" w:cs="Arial"/>
          <w:b/>
          <w:color w:val="1F497D" w:themeColor="text2"/>
          <w:sz w:val="28"/>
          <w:szCs w:val="26"/>
        </w:rPr>
        <w:t>ites</w:t>
      </w:r>
    </w:p>
    <w:p w14:paraId="07103020" w14:textId="77777777" w:rsidR="00B939E8" w:rsidRPr="006B57DF" w:rsidRDefault="00B939E8" w:rsidP="006B57DF">
      <w:pPr>
        <w:spacing w:after="0" w:line="240" w:lineRule="auto"/>
        <w:jc w:val="left"/>
        <w:rPr>
          <w:rFonts w:cs="Arial"/>
          <w:color w:val="000000"/>
        </w:rPr>
      </w:pPr>
      <w:r w:rsidRPr="006B57DF">
        <w:rPr>
          <w:rFonts w:cs="Arial"/>
          <w:color w:val="000000"/>
        </w:rPr>
        <w:t xml:space="preserve">It is the responsibility of the training provider/third party to ensure that there is adequate health and safety arrangements for the delivery of any training and assessment activities. Before commencing any training, the Instructor/Assessor must be clear of any procedures for dealing with specific risks, emergency procedures and contact details in the event of any problems. </w:t>
      </w:r>
    </w:p>
    <w:p w14:paraId="1312E9A2" w14:textId="77777777" w:rsidR="00B939E8" w:rsidRPr="006B57DF" w:rsidRDefault="00B939E8" w:rsidP="006B57DF">
      <w:pPr>
        <w:spacing w:after="0" w:line="240" w:lineRule="auto"/>
        <w:jc w:val="left"/>
        <w:rPr>
          <w:rFonts w:cs="Arial"/>
          <w:color w:val="000000"/>
        </w:rPr>
      </w:pPr>
    </w:p>
    <w:p w14:paraId="5799B38F" w14:textId="77777777" w:rsidR="00B939E8" w:rsidRPr="006B57DF" w:rsidRDefault="00B939E8" w:rsidP="006B57DF">
      <w:pPr>
        <w:spacing w:after="0" w:line="240" w:lineRule="auto"/>
        <w:jc w:val="left"/>
        <w:rPr>
          <w:rFonts w:eastAsia="Times New Roman" w:cs="Arial"/>
        </w:rPr>
      </w:pPr>
      <w:r w:rsidRPr="006B57DF">
        <w:rPr>
          <w:rFonts w:eastAsia="Times New Roman" w:cs="Arial"/>
        </w:rPr>
        <w:t xml:space="preserve">This may include: </w:t>
      </w:r>
    </w:p>
    <w:p w14:paraId="3E8A4845" w14:textId="77777777" w:rsidR="00B939E8" w:rsidRPr="006B57DF" w:rsidRDefault="00B939E8" w:rsidP="00CA1E67">
      <w:pPr>
        <w:pStyle w:val="ListParagraph"/>
        <w:numPr>
          <w:ilvl w:val="0"/>
          <w:numId w:val="17"/>
        </w:numPr>
        <w:spacing w:after="0" w:line="240" w:lineRule="auto"/>
        <w:jc w:val="left"/>
        <w:rPr>
          <w:rFonts w:eastAsia="Times New Roman" w:cs="Arial"/>
        </w:rPr>
      </w:pPr>
      <w:r w:rsidRPr="006B57DF">
        <w:rPr>
          <w:rFonts w:eastAsia="Times New Roman" w:cs="Arial"/>
        </w:rPr>
        <w:t>Location name, including postcode where applicable</w:t>
      </w:r>
    </w:p>
    <w:p w14:paraId="5A03584E" w14:textId="77777777" w:rsidR="00B939E8" w:rsidRPr="006B57DF" w:rsidRDefault="00B939E8" w:rsidP="00CA1E67">
      <w:pPr>
        <w:numPr>
          <w:ilvl w:val="0"/>
          <w:numId w:val="16"/>
        </w:numPr>
        <w:spacing w:after="0" w:line="240" w:lineRule="auto"/>
        <w:jc w:val="left"/>
        <w:rPr>
          <w:rFonts w:eastAsia="Times New Roman" w:cs="Arial"/>
        </w:rPr>
      </w:pPr>
      <w:r w:rsidRPr="006B57DF">
        <w:rPr>
          <w:rFonts w:eastAsia="Times New Roman" w:cs="Arial"/>
        </w:rPr>
        <w:t>OS grid reference (including grid letters), for example SK123 123</w:t>
      </w:r>
    </w:p>
    <w:p w14:paraId="4D5F8EFD" w14:textId="77777777" w:rsidR="00B939E8" w:rsidRPr="006B57DF" w:rsidRDefault="00B939E8" w:rsidP="00CA1E67">
      <w:pPr>
        <w:numPr>
          <w:ilvl w:val="0"/>
          <w:numId w:val="16"/>
        </w:numPr>
        <w:spacing w:after="0" w:line="240" w:lineRule="auto"/>
        <w:jc w:val="left"/>
        <w:rPr>
          <w:rFonts w:eastAsia="Times New Roman" w:cs="Arial"/>
        </w:rPr>
      </w:pPr>
      <w:r w:rsidRPr="006B57DF">
        <w:rPr>
          <w:rFonts w:eastAsia="Times New Roman" w:cs="Arial"/>
        </w:rPr>
        <w:t>Designated meeting place (useful for remote access, to guide the emergency services to the work site)</w:t>
      </w:r>
    </w:p>
    <w:p w14:paraId="65FD53E7" w14:textId="77777777" w:rsidR="00B939E8" w:rsidRPr="006B57DF" w:rsidRDefault="00B939E8" w:rsidP="00CA1E67">
      <w:pPr>
        <w:numPr>
          <w:ilvl w:val="0"/>
          <w:numId w:val="16"/>
        </w:numPr>
        <w:spacing w:after="0" w:line="240" w:lineRule="auto"/>
        <w:jc w:val="left"/>
        <w:rPr>
          <w:rFonts w:eastAsia="Times New Roman" w:cs="Arial"/>
        </w:rPr>
      </w:pPr>
      <w:r w:rsidRPr="006B57DF">
        <w:rPr>
          <w:rFonts w:eastAsia="Times New Roman" w:cs="Arial"/>
        </w:rPr>
        <w:t>Nearest access point</w:t>
      </w:r>
    </w:p>
    <w:p w14:paraId="4288B682" w14:textId="77777777" w:rsidR="00B939E8" w:rsidRPr="006B57DF" w:rsidRDefault="00B939E8" w:rsidP="00CA1E67">
      <w:pPr>
        <w:numPr>
          <w:ilvl w:val="0"/>
          <w:numId w:val="16"/>
        </w:numPr>
        <w:spacing w:after="0" w:line="240" w:lineRule="auto"/>
        <w:jc w:val="left"/>
        <w:rPr>
          <w:rFonts w:eastAsia="Times New Roman" w:cs="Arial"/>
        </w:rPr>
      </w:pPr>
      <w:r w:rsidRPr="006B57DF">
        <w:rPr>
          <w:rFonts w:eastAsia="Times New Roman" w:cs="Arial"/>
        </w:rPr>
        <w:t>Type of access (such as public road, access for light vehicles or the need for a four-wheeled drive vehicle)</w:t>
      </w:r>
    </w:p>
    <w:p w14:paraId="11CE8128" w14:textId="77777777" w:rsidR="00B939E8" w:rsidRPr="006B57DF" w:rsidRDefault="00B939E8" w:rsidP="00CA1E67">
      <w:pPr>
        <w:numPr>
          <w:ilvl w:val="0"/>
          <w:numId w:val="16"/>
        </w:numPr>
        <w:spacing w:after="0" w:line="240" w:lineRule="auto"/>
        <w:jc w:val="left"/>
        <w:rPr>
          <w:rFonts w:eastAsia="Times New Roman" w:cs="Arial"/>
        </w:rPr>
      </w:pPr>
      <w:r w:rsidRPr="006B57DF">
        <w:rPr>
          <w:rFonts w:eastAsia="Times New Roman" w:cs="Arial"/>
        </w:rPr>
        <w:t>Suitable helicopter landing area</w:t>
      </w:r>
    </w:p>
    <w:p w14:paraId="3A3D8C89" w14:textId="77777777" w:rsidR="00B939E8" w:rsidRPr="006B57DF" w:rsidRDefault="00B939E8" w:rsidP="00CA1E67">
      <w:pPr>
        <w:numPr>
          <w:ilvl w:val="0"/>
          <w:numId w:val="16"/>
        </w:numPr>
        <w:spacing w:after="0" w:line="240" w:lineRule="auto"/>
        <w:jc w:val="left"/>
        <w:rPr>
          <w:rFonts w:eastAsia="Times New Roman" w:cs="Arial"/>
        </w:rPr>
      </w:pPr>
      <w:r w:rsidRPr="006B57DF">
        <w:rPr>
          <w:rFonts w:eastAsia="Times New Roman" w:cs="Arial"/>
        </w:rPr>
        <w:t>Location and telephone number of nearest accident and emergency hospital</w:t>
      </w:r>
    </w:p>
    <w:p w14:paraId="664535AA" w14:textId="77777777" w:rsidR="00B939E8" w:rsidRPr="006B57DF" w:rsidRDefault="00B939E8" w:rsidP="00CA1E67">
      <w:pPr>
        <w:numPr>
          <w:ilvl w:val="0"/>
          <w:numId w:val="16"/>
        </w:numPr>
        <w:spacing w:after="0" w:line="240" w:lineRule="auto"/>
        <w:jc w:val="left"/>
        <w:rPr>
          <w:rFonts w:eastAsia="Times New Roman" w:cs="Arial"/>
        </w:rPr>
      </w:pPr>
      <w:r w:rsidRPr="006B57DF">
        <w:rPr>
          <w:rFonts w:eastAsia="Times New Roman" w:cs="Arial"/>
        </w:rPr>
        <w:t>Your own contact details or the on-site contact details.</w:t>
      </w:r>
    </w:p>
    <w:p w14:paraId="0828A90E" w14:textId="77777777" w:rsidR="00B939E8" w:rsidRPr="006B57DF" w:rsidRDefault="00B939E8" w:rsidP="006B57DF">
      <w:pPr>
        <w:spacing w:after="0" w:line="240" w:lineRule="auto"/>
        <w:jc w:val="left"/>
        <w:rPr>
          <w:rFonts w:cs="Arial"/>
          <w:color w:val="000000"/>
        </w:rPr>
      </w:pPr>
    </w:p>
    <w:p w14:paraId="1AEA3FF3" w14:textId="5A469019" w:rsidR="00B939E8" w:rsidRPr="006B57DF" w:rsidRDefault="00B939E8" w:rsidP="006B57DF">
      <w:pPr>
        <w:spacing w:after="0" w:line="240" w:lineRule="auto"/>
        <w:jc w:val="left"/>
        <w:rPr>
          <w:rFonts w:cs="Arial"/>
          <w:color w:val="000000"/>
        </w:rPr>
      </w:pPr>
      <w:r w:rsidRPr="006B57DF">
        <w:rPr>
          <w:rFonts w:cs="Arial"/>
          <w:color w:val="000000"/>
        </w:rPr>
        <w:t xml:space="preserve">A risk assessment must be carried out to assess working on third party sites. It a problem is identified on third party sites it must be reported to </w:t>
      </w:r>
      <w:r w:rsidR="008B417F">
        <w:rPr>
          <w:rFonts w:cs="Arial"/>
          <w:b/>
          <w:bCs/>
          <w:color w:val="1F497D" w:themeColor="text2"/>
        </w:rPr>
        <w:t>ICF</w:t>
      </w:r>
      <w:r w:rsidR="008B417F" w:rsidRPr="006B57DF">
        <w:rPr>
          <w:rFonts w:cs="Arial"/>
          <w:color w:val="000000"/>
        </w:rPr>
        <w:t xml:space="preserve"> </w:t>
      </w:r>
      <w:r w:rsidRPr="006B57DF">
        <w:rPr>
          <w:rFonts w:cs="Arial"/>
          <w:color w:val="000000"/>
        </w:rPr>
        <w:t xml:space="preserve">to establish if the training is able to continue.  </w:t>
      </w:r>
    </w:p>
    <w:p w14:paraId="5D599000" w14:textId="34043357" w:rsidR="00981AAB" w:rsidRPr="008B417F" w:rsidRDefault="00CA1E67"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417F">
        <w:rPr>
          <w:rFonts w:eastAsia="Times New Roman" w:cs="Arial"/>
          <w:b/>
          <w:color w:val="1F497D" w:themeColor="text2"/>
          <w:sz w:val="28"/>
          <w:szCs w:val="26"/>
        </w:rPr>
        <w:t>Staying in hotels</w:t>
      </w:r>
    </w:p>
    <w:p w14:paraId="47385591" w14:textId="500A3F5C" w:rsidR="00B939E8" w:rsidRPr="006B57DF" w:rsidRDefault="00B939E8" w:rsidP="006B57DF">
      <w:pPr>
        <w:spacing w:after="0" w:line="240" w:lineRule="auto"/>
        <w:jc w:val="left"/>
        <w:rPr>
          <w:rFonts w:cs="Arial"/>
          <w:color w:val="000000"/>
        </w:rPr>
      </w:pPr>
      <w:r w:rsidRPr="006B57DF">
        <w:rPr>
          <w:rFonts w:cs="Arial"/>
          <w:color w:val="000000"/>
        </w:rPr>
        <w:t xml:space="preserve">If hotel overnight accommodation is required </w:t>
      </w:r>
      <w:r w:rsidR="00AF0225">
        <w:rPr>
          <w:rFonts w:cs="Arial"/>
          <w:b/>
          <w:bCs/>
          <w:color w:val="1F497D" w:themeColor="text2"/>
        </w:rPr>
        <w:t>ICF</w:t>
      </w:r>
      <w:r w:rsidR="00AF0225" w:rsidRPr="006B57DF">
        <w:rPr>
          <w:rFonts w:cs="Arial"/>
          <w:color w:val="000000"/>
        </w:rPr>
        <w:t xml:space="preserve"> </w:t>
      </w:r>
      <w:r w:rsidRPr="006B57DF">
        <w:rPr>
          <w:rFonts w:cs="Arial"/>
          <w:color w:val="000000"/>
        </w:rPr>
        <w:t xml:space="preserve">recommends that individuals should park as close as convenient and safe to the hotel entrance, in order to minimise personal safety and manual handling risks. On arrival at the hotel, the hotel room should be inspected to confirm its suitability, security and location of the fire exits and evacuation procedures. </w:t>
      </w:r>
    </w:p>
    <w:p w14:paraId="29FAE8DB" w14:textId="08B2CAAE" w:rsidR="00981AAB" w:rsidRPr="00AF0225" w:rsidRDefault="00CA1E67"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AF0225">
        <w:rPr>
          <w:rFonts w:eastAsia="Times New Roman" w:cs="Arial"/>
          <w:b/>
          <w:color w:val="1F497D" w:themeColor="text2"/>
          <w:sz w:val="28"/>
          <w:szCs w:val="26"/>
        </w:rPr>
        <w:t>Stress management</w:t>
      </w:r>
    </w:p>
    <w:p w14:paraId="182038EA" w14:textId="0A86B3A7" w:rsidR="00B939E8" w:rsidRPr="006B57DF" w:rsidRDefault="00AF0225" w:rsidP="006B57DF">
      <w:pPr>
        <w:autoSpaceDE w:val="0"/>
        <w:autoSpaceDN w:val="0"/>
        <w:adjustRightInd w:val="0"/>
        <w:spacing w:after="0" w:line="240" w:lineRule="auto"/>
        <w:jc w:val="left"/>
        <w:rPr>
          <w:rFonts w:cs="Arial"/>
          <w:bCs/>
          <w:color w:val="000000"/>
        </w:rPr>
      </w:pPr>
      <w:r>
        <w:rPr>
          <w:rFonts w:cs="Arial"/>
          <w:b/>
          <w:bCs/>
          <w:color w:val="1F497D" w:themeColor="text2"/>
        </w:rPr>
        <w:t>ICF</w:t>
      </w:r>
      <w:r w:rsidRPr="006B57DF">
        <w:rPr>
          <w:rFonts w:cs="Arial"/>
          <w:bCs/>
          <w:color w:val="000000"/>
        </w:rPr>
        <w:t xml:space="preserve"> </w:t>
      </w:r>
      <w:r w:rsidR="00B939E8" w:rsidRPr="006B57DF">
        <w:rPr>
          <w:rFonts w:cs="Arial"/>
          <w:bCs/>
          <w:color w:val="000000"/>
        </w:rPr>
        <w:t>is committed to protecting the health, safety and well-being of individuals and acknowledges the importance of identifying and reducing work-related stress. All work-related stress and health issues will be treated seriously and we</w:t>
      </w:r>
      <w:r w:rsidR="00B939E8" w:rsidRPr="006B57DF">
        <w:rPr>
          <w:rFonts w:eastAsia="Times New Roman" w:cs="Arial"/>
        </w:rPr>
        <w:t xml:space="preserve"> </w:t>
      </w:r>
      <w:r w:rsidR="00B939E8" w:rsidRPr="006B57DF">
        <w:rPr>
          <w:rFonts w:cs="Arial"/>
          <w:bCs/>
          <w:color w:val="000000"/>
        </w:rPr>
        <w:t xml:space="preserve">will respond positively and appropriately. Managing stress within </w:t>
      </w:r>
      <w:r>
        <w:rPr>
          <w:rFonts w:cs="Arial"/>
          <w:b/>
          <w:bCs/>
          <w:color w:val="1F497D" w:themeColor="text2"/>
        </w:rPr>
        <w:t>ICF</w:t>
      </w:r>
      <w:r w:rsidRPr="006B57DF">
        <w:rPr>
          <w:rFonts w:cs="Arial"/>
          <w:bCs/>
          <w:color w:val="000000"/>
        </w:rPr>
        <w:t xml:space="preserve"> </w:t>
      </w:r>
      <w:r w:rsidR="00B939E8" w:rsidRPr="006B57DF">
        <w:rPr>
          <w:rFonts w:cs="Arial"/>
          <w:bCs/>
          <w:color w:val="000000"/>
        </w:rPr>
        <w:t xml:space="preserve">is a collective responsibility and will be managed in partnership by all to create a safe, healthy and supportive environment. </w:t>
      </w:r>
    </w:p>
    <w:p w14:paraId="27341EA9" w14:textId="77777777" w:rsidR="00B939E8" w:rsidRPr="006B57DF" w:rsidRDefault="00B939E8" w:rsidP="006B57DF">
      <w:pPr>
        <w:autoSpaceDE w:val="0"/>
        <w:autoSpaceDN w:val="0"/>
        <w:adjustRightInd w:val="0"/>
        <w:spacing w:after="0" w:line="240" w:lineRule="auto"/>
        <w:jc w:val="left"/>
        <w:rPr>
          <w:rFonts w:cs="Arial"/>
          <w:bCs/>
          <w:color w:val="000000"/>
        </w:rPr>
      </w:pPr>
    </w:p>
    <w:p w14:paraId="1588EEF9"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The Health and Safety Executive define stress as ‘the adverse reaction people have to excessive pressure or other types of demand placed on them’. Work-related stress is not an illness, but if it is prolonged it can lead to ill health. </w:t>
      </w:r>
    </w:p>
    <w:p w14:paraId="41447510" w14:textId="77777777" w:rsidR="00B939E8" w:rsidRPr="006B57DF" w:rsidRDefault="00B939E8" w:rsidP="006B57DF">
      <w:pPr>
        <w:autoSpaceDE w:val="0"/>
        <w:autoSpaceDN w:val="0"/>
        <w:adjustRightInd w:val="0"/>
        <w:spacing w:after="0" w:line="240" w:lineRule="auto"/>
        <w:jc w:val="left"/>
        <w:rPr>
          <w:rFonts w:cs="Arial"/>
          <w:bCs/>
          <w:color w:val="000000"/>
        </w:rPr>
      </w:pPr>
    </w:p>
    <w:p w14:paraId="7A4BBFE6" w14:textId="3AE2821E"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It is </w:t>
      </w:r>
      <w:r w:rsidR="00AF0225">
        <w:rPr>
          <w:rFonts w:cs="Arial"/>
          <w:b/>
          <w:bCs/>
          <w:color w:val="1F497D" w:themeColor="text2"/>
        </w:rPr>
        <w:t>ICF’s</w:t>
      </w:r>
      <w:r w:rsidR="00AF0225" w:rsidRPr="006B57DF">
        <w:rPr>
          <w:rFonts w:cs="Arial"/>
          <w:bCs/>
          <w:color w:val="000000"/>
        </w:rPr>
        <w:t xml:space="preserve"> </w:t>
      </w:r>
      <w:r w:rsidRPr="006B57DF">
        <w:rPr>
          <w:rFonts w:cs="Arial"/>
          <w:bCs/>
          <w:color w:val="000000"/>
        </w:rPr>
        <w:t xml:space="preserve">responsibility for implementing a system that tackles work-related stress. </w:t>
      </w:r>
      <w:r w:rsidR="00171DEF">
        <w:rPr>
          <w:rFonts w:cs="Arial"/>
          <w:b/>
          <w:bCs/>
          <w:color w:val="1F497D" w:themeColor="text2"/>
        </w:rPr>
        <w:t>ICF</w:t>
      </w:r>
      <w:r w:rsidR="00171DEF" w:rsidRPr="006B57DF">
        <w:rPr>
          <w:rFonts w:cs="Arial"/>
          <w:bCs/>
          <w:color w:val="000000"/>
        </w:rPr>
        <w:t xml:space="preserve"> </w:t>
      </w:r>
      <w:r w:rsidRPr="006B57DF">
        <w:rPr>
          <w:rFonts w:cs="Arial"/>
          <w:bCs/>
          <w:color w:val="000000"/>
        </w:rPr>
        <w:t xml:space="preserve">will ensure that stress factors are identified, monitored and eliminated where possible. Where it is not possible to eliminate stressors, </w:t>
      </w:r>
      <w:r w:rsidR="00171DEF">
        <w:rPr>
          <w:rFonts w:cs="Arial"/>
          <w:b/>
          <w:bCs/>
          <w:color w:val="1F497D" w:themeColor="text2"/>
        </w:rPr>
        <w:t>ICF</w:t>
      </w:r>
      <w:r w:rsidR="00171DEF" w:rsidRPr="006B57DF">
        <w:rPr>
          <w:rFonts w:cs="Arial"/>
          <w:bCs/>
          <w:color w:val="000000"/>
        </w:rPr>
        <w:t xml:space="preserve"> </w:t>
      </w:r>
      <w:r w:rsidRPr="006B57DF">
        <w:rPr>
          <w:rFonts w:cs="Arial"/>
          <w:bCs/>
          <w:color w:val="000000"/>
        </w:rPr>
        <w:t xml:space="preserve">is responsible for ensuring that proactive measures are taken to control and minimise the risks as far as it reasonable practicable. </w:t>
      </w:r>
    </w:p>
    <w:p w14:paraId="470DD9A2" w14:textId="77777777" w:rsidR="00B939E8" w:rsidRPr="006B57DF" w:rsidRDefault="00B939E8" w:rsidP="006B57DF">
      <w:pPr>
        <w:autoSpaceDE w:val="0"/>
        <w:autoSpaceDN w:val="0"/>
        <w:adjustRightInd w:val="0"/>
        <w:spacing w:after="0" w:line="240" w:lineRule="auto"/>
        <w:jc w:val="left"/>
        <w:rPr>
          <w:rFonts w:cs="Arial"/>
          <w:bCs/>
          <w:color w:val="000000"/>
        </w:rPr>
      </w:pPr>
    </w:p>
    <w:p w14:paraId="7962F816" w14:textId="26BAE41C" w:rsidR="00B939E8" w:rsidRPr="006B57DF" w:rsidRDefault="00B939E8" w:rsidP="006B57DF">
      <w:pPr>
        <w:autoSpaceDE w:val="0"/>
        <w:autoSpaceDN w:val="0"/>
        <w:adjustRightInd w:val="0"/>
        <w:spacing w:after="0" w:line="240" w:lineRule="auto"/>
        <w:jc w:val="left"/>
        <w:rPr>
          <w:rFonts w:cs="Arial"/>
          <w:bCs/>
          <w:color w:val="000000"/>
        </w:rPr>
      </w:pPr>
      <w:r w:rsidRPr="00171DEF">
        <w:rPr>
          <w:rFonts w:cs="Arial"/>
        </w:rPr>
        <w:t>We have</w:t>
      </w:r>
      <w:r w:rsidRPr="006B57DF">
        <w:rPr>
          <w:rFonts w:cs="Arial"/>
          <w:bCs/>
          <w:color w:val="000000"/>
        </w:rPr>
        <w:t xml:space="preserve"> a</w:t>
      </w:r>
      <w:r w:rsidR="00171DEF">
        <w:rPr>
          <w:rFonts w:cs="Arial"/>
          <w:bCs/>
          <w:color w:val="000000"/>
        </w:rPr>
        <w:t>n</w:t>
      </w:r>
      <w:r w:rsidRPr="006B57DF">
        <w:rPr>
          <w:rFonts w:cs="Arial"/>
          <w:bCs/>
          <w:color w:val="000000"/>
        </w:rPr>
        <w:t xml:space="preserve"> open and transparent culture, which encourages a receptive line of communication for all work-related stress. Employees have a duty to communication to </w:t>
      </w:r>
      <w:r w:rsidR="00E2629B">
        <w:rPr>
          <w:rFonts w:cs="Arial"/>
          <w:b/>
          <w:bCs/>
          <w:color w:val="1F497D" w:themeColor="text2"/>
        </w:rPr>
        <w:t>ICF</w:t>
      </w:r>
      <w:r w:rsidR="00E2629B" w:rsidRPr="006B57DF">
        <w:rPr>
          <w:rFonts w:cs="Arial"/>
          <w:bCs/>
          <w:color w:val="000000"/>
        </w:rPr>
        <w:t xml:space="preserve"> </w:t>
      </w:r>
      <w:r w:rsidRPr="006B57DF">
        <w:rPr>
          <w:rFonts w:cs="Arial"/>
          <w:bCs/>
          <w:color w:val="000000"/>
        </w:rPr>
        <w:t>if they are suffering with the effects of work related stress.</w:t>
      </w:r>
    </w:p>
    <w:p w14:paraId="0FE982EB" w14:textId="2297DA4C" w:rsidR="00981AAB" w:rsidRPr="00E2629B" w:rsidRDefault="00CA1E67"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E2629B">
        <w:rPr>
          <w:rFonts w:eastAsia="Times New Roman" w:cs="Arial"/>
          <w:b/>
          <w:color w:val="1F497D" w:themeColor="text2"/>
          <w:sz w:val="28"/>
          <w:szCs w:val="26"/>
        </w:rPr>
        <w:t>Working abroad</w:t>
      </w:r>
    </w:p>
    <w:p w14:paraId="32A17961"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Those working abroad are at risk from several factors, such as fatigue, inappropriate selection of transport, behaviour, dress, illness, lone working and personal safety. A risk control measure must be carried out before and during working abroad. Where terrorist activity or political unrest in the intended destination is anticipated, British passport holders </w:t>
      </w:r>
      <w:r w:rsidRPr="006B57DF">
        <w:rPr>
          <w:rFonts w:cs="Arial"/>
          <w:bCs/>
          <w:color w:val="000000"/>
        </w:rPr>
        <w:lastRenderedPageBreak/>
        <w:t xml:space="preserve">should consult with the Foreign and Commonwealth Office website. Those who are national of another country should seek travel advice from their own government website. When visiting countries in which there is likelihood of political unrest or the threat of terrorism you should register with the British or your own National Embassy. </w:t>
      </w:r>
    </w:p>
    <w:p w14:paraId="77BA4A4A" w14:textId="77777777" w:rsidR="00B939E8" w:rsidRPr="006B57DF" w:rsidRDefault="00B939E8" w:rsidP="006B57DF">
      <w:pPr>
        <w:autoSpaceDE w:val="0"/>
        <w:autoSpaceDN w:val="0"/>
        <w:adjustRightInd w:val="0"/>
        <w:spacing w:after="0" w:line="240" w:lineRule="auto"/>
        <w:jc w:val="left"/>
        <w:rPr>
          <w:rFonts w:cs="Arial"/>
          <w:bCs/>
          <w:color w:val="000000"/>
        </w:rPr>
      </w:pPr>
    </w:p>
    <w:p w14:paraId="40C0E0BC" w14:textId="77777777" w:rsidR="00B939E8" w:rsidRPr="006B57DF" w:rsidRDefault="00B939E8" w:rsidP="006B57DF">
      <w:pPr>
        <w:autoSpaceDE w:val="0"/>
        <w:autoSpaceDN w:val="0"/>
        <w:adjustRightInd w:val="0"/>
        <w:spacing w:after="0" w:line="240" w:lineRule="auto"/>
        <w:jc w:val="left"/>
        <w:rPr>
          <w:rFonts w:cs="Arial"/>
          <w:bCs/>
          <w:color w:val="000000"/>
        </w:rPr>
      </w:pPr>
      <w:r w:rsidRPr="006B57DF">
        <w:rPr>
          <w:rFonts w:cs="Arial"/>
          <w:bCs/>
          <w:color w:val="000000"/>
        </w:rPr>
        <w:t xml:space="preserve">When travelling on long flights follow the relevant airline’s advisory procedures to avoid deep vein thrombosis (DVT). Risk assessments should take into consideration safety implications of the vehicle used and of the region in which travel takes place, lone working, personal safety and reference to the country’s culture and religious traditions. Women employees should not travel alone to some countries. The appropriate travel insurance must be in place before travelling abroad. </w:t>
      </w:r>
    </w:p>
    <w:p w14:paraId="7783F567" w14:textId="3662A608" w:rsidR="00371E66" w:rsidRPr="00E2629B" w:rsidRDefault="00981AAB" w:rsidP="00CA1E67">
      <w:pPr>
        <w:keepNext/>
        <w:keepLines/>
        <w:numPr>
          <w:ilvl w:val="0"/>
          <w:numId w:val="1"/>
        </w:numPr>
        <w:spacing w:before="440" w:after="440" w:line="240" w:lineRule="auto"/>
        <w:ind w:left="851" w:hanging="851"/>
        <w:jc w:val="left"/>
        <w:outlineLvl w:val="0"/>
        <w:rPr>
          <w:rFonts w:eastAsia="Times New Roman" w:cs="Arial"/>
          <w:b/>
          <w:bCs/>
          <w:color w:val="1F497D" w:themeColor="text2"/>
          <w:sz w:val="36"/>
          <w:szCs w:val="28"/>
        </w:rPr>
      </w:pPr>
      <w:r w:rsidRPr="00E2629B">
        <w:rPr>
          <w:rFonts w:eastAsia="Times New Roman" w:cs="Arial"/>
          <w:b/>
          <w:bCs/>
          <w:color w:val="1F497D" w:themeColor="text2"/>
          <w:sz w:val="36"/>
          <w:szCs w:val="28"/>
        </w:rPr>
        <w:t xml:space="preserve">Health and Safety </w:t>
      </w:r>
      <w:r w:rsidR="00371E66" w:rsidRPr="00E2629B">
        <w:rPr>
          <w:rFonts w:eastAsia="Times New Roman" w:cs="Arial"/>
          <w:b/>
          <w:bCs/>
          <w:color w:val="1F497D" w:themeColor="text2"/>
          <w:sz w:val="36"/>
          <w:szCs w:val="28"/>
        </w:rPr>
        <w:t>Legislation</w:t>
      </w:r>
    </w:p>
    <w:p w14:paraId="06B2DC6E" w14:textId="77777777" w:rsidR="00B939E8" w:rsidRPr="006B57DF" w:rsidRDefault="00B939E8" w:rsidP="006B57DF">
      <w:pPr>
        <w:spacing w:after="0" w:line="240" w:lineRule="auto"/>
        <w:jc w:val="left"/>
        <w:rPr>
          <w:rFonts w:cs="Arial"/>
        </w:rPr>
      </w:pPr>
      <w:r w:rsidRPr="006B57DF">
        <w:rPr>
          <w:rFonts w:cs="Arial"/>
        </w:rPr>
        <w:t xml:space="preserve">Everyone must comply at all times with Health and Safety legislation and are advised to keep up to date with current legislation and codes of practice which can be found by accessing the Health and Safety Executive website </w:t>
      </w:r>
      <w:hyperlink r:id="rId11" w:history="1">
        <w:r w:rsidRPr="006B57DF">
          <w:rPr>
            <w:rStyle w:val="Hyperlink"/>
            <w:rFonts w:cs="Arial"/>
          </w:rPr>
          <w:t>http://www.hse.gov.uk/</w:t>
        </w:r>
      </w:hyperlink>
      <w:r w:rsidRPr="006B57DF">
        <w:rPr>
          <w:rFonts w:cs="Arial"/>
        </w:rPr>
        <w:t xml:space="preserve"> </w:t>
      </w:r>
    </w:p>
    <w:p w14:paraId="5B1E8D18" w14:textId="669D461E" w:rsidR="00981AAB" w:rsidRPr="00E2629B"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E2629B">
        <w:rPr>
          <w:rFonts w:eastAsia="Times New Roman" w:cs="Arial"/>
          <w:b/>
          <w:color w:val="1F497D" w:themeColor="text2"/>
          <w:sz w:val="28"/>
          <w:szCs w:val="26"/>
        </w:rPr>
        <w:t>Approved Code of Practice (ACoP)</w:t>
      </w:r>
    </w:p>
    <w:p w14:paraId="3657C139" w14:textId="77777777" w:rsidR="008B4063" w:rsidRPr="006B57DF" w:rsidRDefault="008B4063" w:rsidP="006B57DF">
      <w:pPr>
        <w:spacing w:after="0" w:line="240" w:lineRule="auto"/>
        <w:jc w:val="left"/>
        <w:rPr>
          <w:rFonts w:eastAsia="Times New Roman" w:cs="Arial"/>
          <w:b/>
        </w:rPr>
      </w:pPr>
      <w:r w:rsidRPr="006B57DF">
        <w:rPr>
          <w:rFonts w:eastAsia="Times New Roman" w:cs="Arial"/>
        </w:rPr>
        <w:t>ACoPs are provided to give employers practical advice on how to comply with the law. Although failure to comply with any provision of an ACoP is not in itself an offence, that failure may be taken by a court in criminal proceedings as proof that a person has contravened the HASWA.</w:t>
      </w:r>
      <w:r w:rsidRPr="006B57DF">
        <w:rPr>
          <w:rFonts w:eastAsia="Times New Roman" w:cs="Arial"/>
          <w:b/>
        </w:rPr>
        <w:t xml:space="preserve">  </w:t>
      </w:r>
    </w:p>
    <w:p w14:paraId="310B715C" w14:textId="37BB386E" w:rsidR="00981AAB" w:rsidRPr="00E2629B"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E2629B">
        <w:rPr>
          <w:rFonts w:eastAsia="Times New Roman" w:cs="Arial"/>
          <w:b/>
          <w:color w:val="1F497D" w:themeColor="text2"/>
          <w:sz w:val="28"/>
          <w:szCs w:val="26"/>
        </w:rPr>
        <w:t>Control of Substances Hazardous to Health Regulations (COSHH)</w:t>
      </w:r>
    </w:p>
    <w:p w14:paraId="3C9B5DCD" w14:textId="77777777" w:rsidR="008B4063" w:rsidRPr="006B57DF" w:rsidRDefault="008B4063" w:rsidP="006B57DF">
      <w:pPr>
        <w:spacing w:after="0" w:line="240" w:lineRule="auto"/>
        <w:jc w:val="left"/>
        <w:rPr>
          <w:rFonts w:eastAsia="Times New Roman" w:cs="Arial"/>
        </w:rPr>
      </w:pPr>
      <w:r w:rsidRPr="006B57DF">
        <w:rPr>
          <w:rFonts w:eastAsia="Times New Roman" w:cs="Arial"/>
        </w:rPr>
        <w:t>When dealing with substances and materials that can be hazardous to health such as but not limited to oils, fuels, coolants, spores, sap, fumes and dust you should ensure you have access to:</w:t>
      </w:r>
    </w:p>
    <w:p w14:paraId="2F6A655A" w14:textId="77777777" w:rsidR="008B4063" w:rsidRPr="006B57DF" w:rsidRDefault="008B4063" w:rsidP="00CA1E67">
      <w:pPr>
        <w:numPr>
          <w:ilvl w:val="0"/>
          <w:numId w:val="15"/>
        </w:numPr>
        <w:spacing w:after="0" w:line="240" w:lineRule="auto"/>
        <w:contextualSpacing/>
        <w:jc w:val="left"/>
        <w:rPr>
          <w:rFonts w:eastAsia="Times New Roman" w:cs="Arial"/>
        </w:rPr>
      </w:pPr>
      <w:r w:rsidRPr="006B57DF">
        <w:rPr>
          <w:rFonts w:eastAsia="Times New Roman" w:cs="Arial"/>
        </w:rPr>
        <w:t>documentation that outlines the substances that are potentially dangerous</w:t>
      </w:r>
    </w:p>
    <w:p w14:paraId="1FBF0C68" w14:textId="77777777" w:rsidR="008B4063" w:rsidRPr="006B57DF" w:rsidRDefault="008B4063" w:rsidP="00CA1E67">
      <w:pPr>
        <w:numPr>
          <w:ilvl w:val="0"/>
          <w:numId w:val="15"/>
        </w:numPr>
        <w:spacing w:after="0" w:line="240" w:lineRule="auto"/>
        <w:contextualSpacing/>
        <w:jc w:val="left"/>
        <w:rPr>
          <w:rFonts w:eastAsia="Times New Roman" w:cs="Arial"/>
        </w:rPr>
      </w:pPr>
      <w:r w:rsidRPr="006B57DF">
        <w:rPr>
          <w:rFonts w:eastAsia="Times New Roman" w:cs="Arial"/>
        </w:rPr>
        <w:t>the health risks associated with them</w:t>
      </w:r>
    </w:p>
    <w:p w14:paraId="7F4BBC08" w14:textId="77777777" w:rsidR="008B4063" w:rsidRPr="006B57DF" w:rsidRDefault="008B4063" w:rsidP="00CA1E67">
      <w:pPr>
        <w:numPr>
          <w:ilvl w:val="0"/>
          <w:numId w:val="15"/>
        </w:numPr>
        <w:spacing w:after="0" w:line="240" w:lineRule="auto"/>
        <w:contextualSpacing/>
        <w:jc w:val="left"/>
        <w:rPr>
          <w:rFonts w:eastAsia="Times New Roman" w:cs="Arial"/>
        </w:rPr>
      </w:pPr>
      <w:r w:rsidRPr="006B57DF">
        <w:rPr>
          <w:rFonts w:eastAsia="Times New Roman" w:cs="Arial"/>
        </w:rPr>
        <w:t>the actions you need to take to avoid harm.</w:t>
      </w:r>
    </w:p>
    <w:p w14:paraId="598388DF" w14:textId="13CB29F6" w:rsidR="00371E66" w:rsidRPr="00E2629B"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E2629B">
        <w:rPr>
          <w:rFonts w:eastAsia="Times New Roman" w:cs="Arial"/>
          <w:b/>
          <w:color w:val="1F497D" w:themeColor="text2"/>
          <w:sz w:val="28"/>
          <w:szCs w:val="26"/>
        </w:rPr>
        <w:t>Environment legislation</w:t>
      </w:r>
    </w:p>
    <w:p w14:paraId="2E720656" w14:textId="6B768772" w:rsidR="008B4063" w:rsidRPr="006B57DF" w:rsidRDefault="00E2629B" w:rsidP="006B57DF">
      <w:pPr>
        <w:spacing w:after="0" w:line="240" w:lineRule="auto"/>
        <w:jc w:val="left"/>
        <w:rPr>
          <w:rFonts w:cs="Arial"/>
        </w:rPr>
      </w:pPr>
      <w:r>
        <w:rPr>
          <w:rFonts w:cs="Arial"/>
          <w:b/>
          <w:bCs/>
          <w:color w:val="1F497D" w:themeColor="text2"/>
        </w:rPr>
        <w:t>ICF</w:t>
      </w:r>
      <w:r w:rsidRPr="006B57DF">
        <w:rPr>
          <w:rFonts w:cs="Arial"/>
        </w:rPr>
        <w:t xml:space="preserve"> </w:t>
      </w:r>
      <w:r w:rsidR="008B4063" w:rsidRPr="006B57DF">
        <w:rPr>
          <w:rFonts w:cs="Arial"/>
        </w:rPr>
        <w:t xml:space="preserve">employees, Learners and those who work on behalf of </w:t>
      </w:r>
      <w:r>
        <w:rPr>
          <w:rFonts w:cs="Arial"/>
          <w:b/>
          <w:bCs/>
          <w:color w:val="1F497D" w:themeColor="text2"/>
        </w:rPr>
        <w:t>ICF</w:t>
      </w:r>
      <w:r w:rsidRPr="006B57DF">
        <w:rPr>
          <w:rFonts w:cs="Arial"/>
        </w:rPr>
        <w:t xml:space="preserve"> </w:t>
      </w:r>
      <w:r w:rsidR="008B4063" w:rsidRPr="006B57DF">
        <w:rPr>
          <w:rFonts w:cs="Arial"/>
        </w:rPr>
        <w:t xml:space="preserve">must recognise the importance of nature conservation and ecology especially when delivering training. Environmental law covers a broad scope; however, the following list gives examples of some of the Acts you should be aware of: </w:t>
      </w:r>
    </w:p>
    <w:p w14:paraId="6769D68C" w14:textId="77777777" w:rsidR="008B4063" w:rsidRPr="006B57DF" w:rsidRDefault="008B4063" w:rsidP="006B57DF">
      <w:pPr>
        <w:spacing w:after="0" w:line="240" w:lineRule="auto"/>
        <w:ind w:left="567" w:hanging="567"/>
        <w:jc w:val="left"/>
        <w:rPr>
          <w:rFonts w:cs="Arial"/>
          <w:color w:val="FF0000"/>
        </w:rPr>
      </w:pPr>
    </w:p>
    <w:p w14:paraId="6258B9BC" w14:textId="77777777" w:rsidR="008B4063" w:rsidRPr="006B57DF" w:rsidRDefault="008B4063" w:rsidP="00CA1E67">
      <w:pPr>
        <w:numPr>
          <w:ilvl w:val="0"/>
          <w:numId w:val="14"/>
        </w:numPr>
        <w:spacing w:after="0" w:line="240" w:lineRule="auto"/>
        <w:jc w:val="left"/>
        <w:rPr>
          <w:rFonts w:eastAsia="Times New Roman" w:cs="Arial"/>
        </w:rPr>
      </w:pPr>
      <w:r w:rsidRPr="006B57DF">
        <w:rPr>
          <w:rFonts w:eastAsia="Times New Roman" w:cs="Arial"/>
        </w:rPr>
        <w:t>Wildlife and Countryside Act</w:t>
      </w:r>
    </w:p>
    <w:p w14:paraId="00DA4B53" w14:textId="77777777" w:rsidR="008B4063" w:rsidRPr="006B57DF" w:rsidRDefault="008B4063" w:rsidP="00CA1E67">
      <w:pPr>
        <w:numPr>
          <w:ilvl w:val="0"/>
          <w:numId w:val="14"/>
        </w:numPr>
        <w:spacing w:after="0" w:line="240" w:lineRule="auto"/>
        <w:jc w:val="left"/>
        <w:rPr>
          <w:rFonts w:eastAsia="Times New Roman" w:cs="Arial"/>
        </w:rPr>
      </w:pPr>
      <w:r w:rsidRPr="006B57DF">
        <w:rPr>
          <w:rFonts w:eastAsia="Times New Roman" w:cs="Arial"/>
        </w:rPr>
        <w:t>Protection of Badgers Act 1992</w:t>
      </w:r>
    </w:p>
    <w:p w14:paraId="51886374" w14:textId="77777777" w:rsidR="008B4063" w:rsidRPr="006B57DF" w:rsidRDefault="008B4063" w:rsidP="00CA1E67">
      <w:pPr>
        <w:numPr>
          <w:ilvl w:val="0"/>
          <w:numId w:val="14"/>
        </w:numPr>
        <w:spacing w:after="0" w:line="240" w:lineRule="auto"/>
        <w:jc w:val="left"/>
        <w:rPr>
          <w:rFonts w:eastAsia="Times New Roman" w:cs="Arial"/>
        </w:rPr>
      </w:pPr>
      <w:r w:rsidRPr="006B57DF">
        <w:rPr>
          <w:rFonts w:eastAsia="Times New Roman" w:cs="Arial"/>
        </w:rPr>
        <w:t>Countryside and Rights of Way Act 2000</w:t>
      </w:r>
    </w:p>
    <w:p w14:paraId="785C2ABC" w14:textId="77777777" w:rsidR="008B4063" w:rsidRPr="006B57DF" w:rsidRDefault="008B4063" w:rsidP="00CA1E67">
      <w:pPr>
        <w:numPr>
          <w:ilvl w:val="0"/>
          <w:numId w:val="14"/>
        </w:numPr>
        <w:spacing w:after="0" w:line="240" w:lineRule="auto"/>
        <w:jc w:val="left"/>
        <w:rPr>
          <w:rFonts w:eastAsia="Times New Roman" w:cs="Arial"/>
        </w:rPr>
      </w:pPr>
      <w:r w:rsidRPr="006B57DF">
        <w:rPr>
          <w:rFonts w:eastAsia="Times New Roman" w:cs="Arial"/>
        </w:rPr>
        <w:t xml:space="preserve">The Conservation of Habitats and Species Regulations </w:t>
      </w:r>
    </w:p>
    <w:p w14:paraId="02E0728D" w14:textId="77777777" w:rsidR="008B4063" w:rsidRPr="006B57DF" w:rsidRDefault="008B4063" w:rsidP="00CA1E67">
      <w:pPr>
        <w:numPr>
          <w:ilvl w:val="0"/>
          <w:numId w:val="14"/>
        </w:numPr>
        <w:spacing w:after="0" w:line="240" w:lineRule="auto"/>
        <w:jc w:val="left"/>
        <w:rPr>
          <w:rFonts w:eastAsia="Times New Roman" w:cs="Arial"/>
        </w:rPr>
      </w:pPr>
      <w:r w:rsidRPr="006B57DF">
        <w:rPr>
          <w:rFonts w:eastAsia="Times New Roman" w:cs="Arial"/>
        </w:rPr>
        <w:t xml:space="preserve">CRD code of practice. </w:t>
      </w:r>
    </w:p>
    <w:p w14:paraId="77972F43" w14:textId="77777777" w:rsidR="008B4063" w:rsidRPr="006B57DF" w:rsidRDefault="008B4063" w:rsidP="006B57DF">
      <w:pPr>
        <w:keepNext/>
        <w:spacing w:after="0" w:line="240" w:lineRule="auto"/>
        <w:jc w:val="left"/>
        <w:outlineLvl w:val="2"/>
        <w:rPr>
          <w:rFonts w:eastAsia="Times New Roman" w:cs="Arial"/>
        </w:rPr>
      </w:pPr>
    </w:p>
    <w:p w14:paraId="7DFD0557" w14:textId="77777777" w:rsidR="008B4063" w:rsidRPr="006B57DF" w:rsidRDefault="008B4063" w:rsidP="006B57DF">
      <w:pPr>
        <w:keepNext/>
        <w:spacing w:after="0" w:line="240" w:lineRule="auto"/>
        <w:jc w:val="left"/>
        <w:outlineLvl w:val="2"/>
        <w:rPr>
          <w:rFonts w:eastAsia="Times New Roman" w:cs="Arial"/>
          <w:bCs/>
        </w:rPr>
      </w:pPr>
      <w:r w:rsidRPr="006B57DF">
        <w:rPr>
          <w:rFonts w:eastAsia="Times New Roman" w:cs="Arial"/>
          <w:bCs/>
        </w:rPr>
        <w:t xml:space="preserve">It is recommended where appropriate that an Environmental Impact Assessment (EIA) is carried out showing the site assessment of the possible negatives or positive impact that a proposed training event may have on the environment. </w:t>
      </w:r>
    </w:p>
    <w:p w14:paraId="526809D7" w14:textId="4685DC30" w:rsidR="00371E66" w:rsidRPr="00833F10"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33F10">
        <w:rPr>
          <w:rFonts w:eastAsia="Times New Roman" w:cs="Arial"/>
          <w:b/>
          <w:color w:val="1F497D" w:themeColor="text2"/>
          <w:sz w:val="28"/>
          <w:szCs w:val="26"/>
        </w:rPr>
        <w:t>Health and Safety at Work Act 1974 (HASWA)</w:t>
      </w:r>
    </w:p>
    <w:p w14:paraId="2FF3EF84" w14:textId="77777777" w:rsidR="008B4063" w:rsidRPr="006B57DF" w:rsidRDefault="008B4063" w:rsidP="006B57DF">
      <w:pPr>
        <w:spacing w:after="0" w:line="240" w:lineRule="auto"/>
        <w:jc w:val="left"/>
        <w:rPr>
          <w:rFonts w:eastAsia="Times New Roman" w:cs="Arial"/>
        </w:rPr>
      </w:pPr>
      <w:r w:rsidRPr="006B57DF">
        <w:rPr>
          <w:rFonts w:eastAsia="Times New Roman" w:cs="Arial"/>
        </w:rPr>
        <w:t>The Health and Safety at Work Act places general obligations:</w:t>
      </w:r>
    </w:p>
    <w:p w14:paraId="3C386A01" w14:textId="77777777" w:rsidR="008B4063" w:rsidRPr="006B57DF" w:rsidRDefault="008B4063" w:rsidP="00CA1E67">
      <w:pPr>
        <w:numPr>
          <w:ilvl w:val="0"/>
          <w:numId w:val="13"/>
        </w:numPr>
        <w:spacing w:after="0" w:line="240" w:lineRule="auto"/>
        <w:jc w:val="left"/>
        <w:rPr>
          <w:rFonts w:eastAsia="Times New Roman" w:cs="Arial"/>
        </w:rPr>
      </w:pPr>
      <w:r w:rsidRPr="006B57DF">
        <w:rPr>
          <w:rFonts w:eastAsia="Times New Roman" w:cs="Arial"/>
        </w:rPr>
        <w:t>On employers, to ensure the safety of their employees at work, for example by maintaining safe plant, safe systems of work and safe practices; employers are also required to provide training, instruction and supervision for their employees as necessary to ensure their safety</w:t>
      </w:r>
    </w:p>
    <w:p w14:paraId="5B47740A" w14:textId="77777777" w:rsidR="008B4063" w:rsidRPr="006B57DF" w:rsidRDefault="008B4063" w:rsidP="00CA1E67">
      <w:pPr>
        <w:numPr>
          <w:ilvl w:val="0"/>
          <w:numId w:val="13"/>
        </w:numPr>
        <w:spacing w:after="0" w:line="240" w:lineRule="auto"/>
        <w:jc w:val="left"/>
        <w:rPr>
          <w:rFonts w:eastAsia="Times New Roman" w:cs="Arial"/>
        </w:rPr>
      </w:pPr>
      <w:r w:rsidRPr="006B57DF">
        <w:rPr>
          <w:rFonts w:eastAsia="Times New Roman" w:cs="Arial"/>
        </w:rPr>
        <w:t>On employees and the self-employed, to take reasonable care to avoid injury to themselves in the course of work activities</w:t>
      </w:r>
    </w:p>
    <w:p w14:paraId="5F3B8F01" w14:textId="77777777" w:rsidR="008B4063" w:rsidRPr="006B57DF" w:rsidRDefault="008B4063" w:rsidP="00CA1E67">
      <w:pPr>
        <w:numPr>
          <w:ilvl w:val="0"/>
          <w:numId w:val="13"/>
        </w:numPr>
        <w:spacing w:after="0" w:line="240" w:lineRule="auto"/>
        <w:jc w:val="left"/>
        <w:rPr>
          <w:rFonts w:eastAsia="Times New Roman" w:cs="Arial"/>
        </w:rPr>
      </w:pPr>
      <w:r w:rsidRPr="006B57DF">
        <w:rPr>
          <w:rFonts w:eastAsia="Times New Roman" w:cs="Arial"/>
        </w:rPr>
        <w:t>On employers, the self-employed and employees, not to put at risk the health and safety of any third party.</w:t>
      </w:r>
    </w:p>
    <w:p w14:paraId="18C04C05" w14:textId="1549917B" w:rsidR="00371E66" w:rsidRPr="00833F10"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33F10">
        <w:rPr>
          <w:rFonts w:eastAsia="Times New Roman" w:cs="Arial"/>
          <w:b/>
          <w:color w:val="1F497D" w:themeColor="text2"/>
          <w:sz w:val="28"/>
          <w:szCs w:val="26"/>
        </w:rPr>
        <w:t>Health and Safety (First Aid) Regulations</w:t>
      </w:r>
    </w:p>
    <w:p w14:paraId="46177ABD" w14:textId="77777777" w:rsidR="008B4063" w:rsidRPr="006B57DF" w:rsidRDefault="008B4063" w:rsidP="006B57DF">
      <w:pPr>
        <w:spacing w:after="0" w:line="240" w:lineRule="auto"/>
        <w:jc w:val="left"/>
        <w:rPr>
          <w:rFonts w:eastAsia="Times New Roman" w:cs="Arial"/>
        </w:rPr>
      </w:pPr>
      <w:r w:rsidRPr="006B57DF">
        <w:rPr>
          <w:rFonts w:eastAsia="Times New Roman" w:cs="Arial"/>
        </w:rPr>
        <w:t xml:space="preserve">The Health and Safety (First Aid) regulations require the provision of adequate and appropriate first-aid equipment, facilities and people so that individuals can be given immediate help if they are injured or taken ill. </w:t>
      </w:r>
    </w:p>
    <w:p w14:paraId="0DCC8A7E" w14:textId="77777777" w:rsidR="008B4063" w:rsidRPr="006B57DF" w:rsidRDefault="008B4063" w:rsidP="006B57DF">
      <w:pPr>
        <w:spacing w:after="0" w:line="240" w:lineRule="auto"/>
        <w:jc w:val="left"/>
        <w:rPr>
          <w:rFonts w:eastAsia="Times New Roman" w:cs="Arial"/>
        </w:rPr>
      </w:pPr>
    </w:p>
    <w:p w14:paraId="7AE9B17A" w14:textId="77777777" w:rsidR="008B4063" w:rsidRPr="006B57DF" w:rsidRDefault="008B4063" w:rsidP="006B57DF">
      <w:pPr>
        <w:spacing w:after="0" w:line="240" w:lineRule="auto"/>
        <w:jc w:val="left"/>
        <w:rPr>
          <w:rFonts w:eastAsia="Times New Roman" w:cs="Arial"/>
        </w:rPr>
      </w:pPr>
      <w:r w:rsidRPr="006B57DF">
        <w:rPr>
          <w:rFonts w:eastAsia="Times New Roman" w:cs="Arial"/>
        </w:rPr>
        <w:t xml:space="preserve">A statutory first aid kit must be available on site. It must be appropriate to the number of personnel on site and have a designated person to inspect and replenish it. Any incidents that lead to the use of the first aid kit should be recorded in the accident book. The minimum first-aid provision on any worksite is: </w:t>
      </w:r>
    </w:p>
    <w:p w14:paraId="724A8DE1" w14:textId="77777777" w:rsidR="008B4063" w:rsidRPr="006B57DF" w:rsidRDefault="008B4063" w:rsidP="006B57DF">
      <w:pPr>
        <w:spacing w:after="0" w:line="240" w:lineRule="auto"/>
        <w:jc w:val="left"/>
        <w:rPr>
          <w:rFonts w:eastAsia="Times New Roman" w:cs="Arial"/>
        </w:rPr>
      </w:pPr>
    </w:p>
    <w:p w14:paraId="3131D49E" w14:textId="77777777" w:rsidR="008B4063" w:rsidRPr="006B57DF" w:rsidRDefault="008B4063" w:rsidP="00CA1E67">
      <w:pPr>
        <w:numPr>
          <w:ilvl w:val="0"/>
          <w:numId w:val="12"/>
        </w:numPr>
        <w:spacing w:after="0" w:line="240" w:lineRule="auto"/>
        <w:contextualSpacing/>
        <w:jc w:val="left"/>
        <w:rPr>
          <w:rFonts w:eastAsia="Times New Roman" w:cs="Arial"/>
        </w:rPr>
      </w:pPr>
      <w:r w:rsidRPr="006B57DF">
        <w:rPr>
          <w:rFonts w:eastAsia="Times New Roman" w:cs="Arial"/>
        </w:rPr>
        <w:t>A suitable stocked first-aid box</w:t>
      </w:r>
    </w:p>
    <w:p w14:paraId="5FB6902E" w14:textId="77777777" w:rsidR="008B4063" w:rsidRPr="006B57DF" w:rsidRDefault="008B4063" w:rsidP="00CA1E67">
      <w:pPr>
        <w:numPr>
          <w:ilvl w:val="0"/>
          <w:numId w:val="12"/>
        </w:numPr>
        <w:spacing w:after="0" w:line="240" w:lineRule="auto"/>
        <w:contextualSpacing/>
        <w:jc w:val="left"/>
        <w:rPr>
          <w:rFonts w:eastAsia="Times New Roman" w:cs="Arial"/>
        </w:rPr>
      </w:pPr>
      <w:r w:rsidRPr="006B57DF">
        <w:rPr>
          <w:rFonts w:eastAsia="Times New Roman" w:cs="Arial"/>
        </w:rPr>
        <w:t>An appointed person to take charge of the first-aid arrangements</w:t>
      </w:r>
    </w:p>
    <w:p w14:paraId="79C62C4B" w14:textId="77777777" w:rsidR="008B4063" w:rsidRPr="006B57DF" w:rsidRDefault="008B4063" w:rsidP="00CA1E67">
      <w:pPr>
        <w:numPr>
          <w:ilvl w:val="0"/>
          <w:numId w:val="12"/>
        </w:numPr>
        <w:spacing w:after="0" w:line="240" w:lineRule="auto"/>
        <w:contextualSpacing/>
        <w:jc w:val="left"/>
        <w:rPr>
          <w:rFonts w:eastAsia="Times New Roman" w:cs="Arial"/>
        </w:rPr>
      </w:pPr>
      <w:r w:rsidRPr="006B57DF">
        <w:rPr>
          <w:rFonts w:eastAsia="Times New Roman" w:cs="Arial"/>
        </w:rPr>
        <w:t xml:space="preserve">Information for individuals about first-aid arrangements. </w:t>
      </w:r>
    </w:p>
    <w:p w14:paraId="614F6DB8" w14:textId="7B113F6D" w:rsidR="00371E66"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Health and Safety (Safety Signs and Signals) Regulations</w:t>
      </w:r>
    </w:p>
    <w:p w14:paraId="712B6B18" w14:textId="77777777" w:rsidR="008B4063" w:rsidRPr="006B57DF" w:rsidRDefault="008B4063" w:rsidP="006B57DF">
      <w:pPr>
        <w:spacing w:after="0" w:line="240" w:lineRule="auto"/>
        <w:jc w:val="left"/>
        <w:rPr>
          <w:rFonts w:eastAsia="Times New Roman" w:cs="Arial"/>
        </w:rPr>
      </w:pPr>
      <w:r w:rsidRPr="006B57DF">
        <w:rPr>
          <w:rFonts w:eastAsia="Times New Roman" w:cs="Arial"/>
        </w:rPr>
        <w:t xml:space="preserve">These regulations require employers to provide specific safety signs whenever there is a risk which has not been avoided or controlled by other means. The regulations require duty holders to: Maintain the safety signs; Explain unfamiliar signs to individuals. </w:t>
      </w:r>
    </w:p>
    <w:p w14:paraId="1E01211B" w14:textId="2BB704FE" w:rsidR="00371E66"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Lifting operations and lifting equipment regulations (LOLER)</w:t>
      </w:r>
    </w:p>
    <w:p w14:paraId="4737A6AC" w14:textId="77777777" w:rsidR="008B4063" w:rsidRPr="006B57DF" w:rsidRDefault="008B4063" w:rsidP="006B57DF">
      <w:pPr>
        <w:spacing w:after="0" w:line="240" w:lineRule="auto"/>
        <w:jc w:val="left"/>
        <w:rPr>
          <w:rFonts w:cs="Arial"/>
          <w:color w:val="000000"/>
        </w:rPr>
      </w:pPr>
      <w:r w:rsidRPr="006B57DF">
        <w:rPr>
          <w:rFonts w:cs="Arial"/>
          <w:color w:val="000000"/>
        </w:rPr>
        <w:t xml:space="preserve">LOLER regulations aim to make working life safer for everyone using and coming into contact with lifting equipment. LOLER is aimed at ensuring all lifting operations are properly planned, lifting equipment is used in a safe manner and is thoroughly examined at suitable intervals by a competent person. </w:t>
      </w:r>
    </w:p>
    <w:p w14:paraId="3D01E88E" w14:textId="77777777" w:rsidR="008B4063" w:rsidRPr="006B57DF" w:rsidRDefault="008B4063" w:rsidP="006B57DF">
      <w:pPr>
        <w:spacing w:after="0" w:line="240" w:lineRule="auto"/>
        <w:jc w:val="left"/>
        <w:rPr>
          <w:rFonts w:cs="Arial"/>
          <w:color w:val="000000"/>
        </w:rPr>
      </w:pPr>
    </w:p>
    <w:p w14:paraId="0D4361C9" w14:textId="77777777" w:rsidR="008B4063" w:rsidRPr="006B57DF" w:rsidRDefault="008B4063" w:rsidP="006B57DF">
      <w:pPr>
        <w:spacing w:after="0" w:line="240" w:lineRule="auto"/>
        <w:jc w:val="left"/>
        <w:rPr>
          <w:rFonts w:cs="Arial"/>
          <w:color w:val="000000"/>
        </w:rPr>
      </w:pPr>
      <w:r w:rsidRPr="006B57DF">
        <w:rPr>
          <w:rFonts w:cs="Arial"/>
          <w:color w:val="000000"/>
        </w:rPr>
        <w:t xml:space="preserve">The regulations aim to ensure: </w:t>
      </w:r>
    </w:p>
    <w:p w14:paraId="6D0B1975" w14:textId="77777777" w:rsidR="008B4063" w:rsidRPr="006B57DF" w:rsidRDefault="008B4063" w:rsidP="00CA1E67">
      <w:pPr>
        <w:numPr>
          <w:ilvl w:val="0"/>
          <w:numId w:val="11"/>
        </w:numPr>
        <w:spacing w:after="0" w:line="240" w:lineRule="auto"/>
        <w:contextualSpacing/>
        <w:jc w:val="left"/>
        <w:rPr>
          <w:rFonts w:cs="Arial"/>
          <w:color w:val="000000"/>
        </w:rPr>
      </w:pPr>
      <w:r w:rsidRPr="006B57DF">
        <w:rPr>
          <w:rFonts w:cs="Arial"/>
          <w:color w:val="000000"/>
        </w:rPr>
        <w:t xml:space="preserve">All lifting equipment is properly managed and properly designed </w:t>
      </w:r>
    </w:p>
    <w:p w14:paraId="5DDC9B9B" w14:textId="77777777" w:rsidR="008B4063" w:rsidRPr="006B57DF" w:rsidRDefault="008B4063" w:rsidP="00CA1E67">
      <w:pPr>
        <w:numPr>
          <w:ilvl w:val="0"/>
          <w:numId w:val="11"/>
        </w:numPr>
        <w:spacing w:after="0" w:line="240" w:lineRule="auto"/>
        <w:contextualSpacing/>
        <w:jc w:val="left"/>
        <w:rPr>
          <w:rFonts w:cs="Arial"/>
          <w:color w:val="000000"/>
        </w:rPr>
      </w:pPr>
      <w:r w:rsidRPr="006B57DF">
        <w:rPr>
          <w:rFonts w:cs="Arial"/>
          <w:color w:val="000000"/>
        </w:rPr>
        <w:t xml:space="preserve">Lifting equipment is inspected and maintained and is fit for purpose </w:t>
      </w:r>
    </w:p>
    <w:p w14:paraId="734A7E1E" w14:textId="77777777" w:rsidR="008B4063" w:rsidRPr="006B57DF" w:rsidRDefault="008B4063" w:rsidP="00CA1E67">
      <w:pPr>
        <w:numPr>
          <w:ilvl w:val="0"/>
          <w:numId w:val="11"/>
        </w:numPr>
        <w:spacing w:after="0" w:line="240" w:lineRule="auto"/>
        <w:contextualSpacing/>
        <w:jc w:val="left"/>
        <w:rPr>
          <w:rFonts w:cs="Arial"/>
          <w:color w:val="000000"/>
        </w:rPr>
      </w:pPr>
      <w:r w:rsidRPr="006B57DF">
        <w:rPr>
          <w:rFonts w:cs="Arial"/>
          <w:color w:val="000000"/>
        </w:rPr>
        <w:t>Equipment is appropriately marked with parameters of the use</w:t>
      </w:r>
    </w:p>
    <w:p w14:paraId="0BD54BEC" w14:textId="77777777" w:rsidR="008B4063" w:rsidRPr="006B57DF" w:rsidRDefault="008B4063" w:rsidP="00CA1E67">
      <w:pPr>
        <w:numPr>
          <w:ilvl w:val="0"/>
          <w:numId w:val="11"/>
        </w:numPr>
        <w:spacing w:after="0" w:line="240" w:lineRule="auto"/>
        <w:contextualSpacing/>
        <w:jc w:val="left"/>
        <w:rPr>
          <w:rFonts w:cs="Arial"/>
          <w:color w:val="000000"/>
        </w:rPr>
      </w:pPr>
      <w:r w:rsidRPr="006B57DF">
        <w:rPr>
          <w:rFonts w:cs="Arial"/>
          <w:color w:val="000000"/>
        </w:rPr>
        <w:t>The equipment must be stable and strong enough for the purpose to which it is intended</w:t>
      </w:r>
    </w:p>
    <w:p w14:paraId="10CE5C80" w14:textId="77777777" w:rsidR="008B4063" w:rsidRPr="006B57DF" w:rsidRDefault="008B4063" w:rsidP="00CA1E67">
      <w:pPr>
        <w:numPr>
          <w:ilvl w:val="0"/>
          <w:numId w:val="11"/>
        </w:numPr>
        <w:spacing w:after="0" w:line="240" w:lineRule="auto"/>
        <w:contextualSpacing/>
        <w:jc w:val="left"/>
        <w:rPr>
          <w:rFonts w:cs="Arial"/>
          <w:color w:val="000000"/>
        </w:rPr>
      </w:pPr>
      <w:r w:rsidRPr="006B57DF">
        <w:rPr>
          <w:rFonts w:cs="Arial"/>
          <w:color w:val="000000"/>
        </w:rPr>
        <w:lastRenderedPageBreak/>
        <w:t xml:space="preserve">Equipment must be used safely; work is planned and performed by competent people. </w:t>
      </w:r>
    </w:p>
    <w:p w14:paraId="6C98E601" w14:textId="6C9F2640" w:rsidR="008B4063"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Management of Health and Safety at Work Regulations (MHSWR)</w:t>
      </w:r>
    </w:p>
    <w:p w14:paraId="228A894D" w14:textId="77777777" w:rsidR="008B4063" w:rsidRPr="006B57DF" w:rsidRDefault="008B4063" w:rsidP="006B57DF">
      <w:pPr>
        <w:jc w:val="left"/>
        <w:rPr>
          <w:rFonts w:cs="Arial"/>
        </w:rPr>
      </w:pPr>
      <w:r w:rsidRPr="006B57DF">
        <w:rPr>
          <w:rFonts w:cs="Arial"/>
        </w:rPr>
        <w:t>The purpose of the MHSWR is to specify how employers must manage the process of ensuring the health and safety of their employees and others affected by their activities. Precautions must be based on risk assessments undertaken by competent persons and adequately recorded. Certain types of precautions are specified, together with information and training requirements.</w:t>
      </w:r>
    </w:p>
    <w:p w14:paraId="2904E28E" w14:textId="6034610C" w:rsidR="00371E66"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Manual Handling Operations Regulations</w:t>
      </w:r>
    </w:p>
    <w:p w14:paraId="493D6150" w14:textId="77777777" w:rsidR="008B4063" w:rsidRPr="006B57DF" w:rsidRDefault="008B4063" w:rsidP="006B57DF">
      <w:pPr>
        <w:spacing w:after="0" w:line="240" w:lineRule="auto"/>
        <w:jc w:val="left"/>
        <w:rPr>
          <w:rFonts w:eastAsia="Times New Roman" w:cs="Arial"/>
        </w:rPr>
      </w:pPr>
      <w:r w:rsidRPr="006B57DF">
        <w:rPr>
          <w:rFonts w:eastAsia="Times New Roman" w:cs="Arial"/>
        </w:rPr>
        <w:t>The manual handling operations regulations is specific to manual handling. The main requirements of the regulations are:</w:t>
      </w:r>
    </w:p>
    <w:p w14:paraId="52CB23B6" w14:textId="77777777" w:rsidR="008B4063" w:rsidRPr="006B57DF" w:rsidRDefault="008B4063" w:rsidP="006B57DF">
      <w:pPr>
        <w:spacing w:after="0" w:line="240" w:lineRule="auto"/>
        <w:jc w:val="left"/>
        <w:rPr>
          <w:rFonts w:eastAsia="Times New Roman" w:cs="Arial"/>
        </w:rPr>
      </w:pPr>
    </w:p>
    <w:p w14:paraId="5625DB4D" w14:textId="77777777" w:rsidR="008B4063" w:rsidRPr="006B57DF" w:rsidRDefault="008B4063" w:rsidP="00CA1E67">
      <w:pPr>
        <w:numPr>
          <w:ilvl w:val="0"/>
          <w:numId w:val="10"/>
        </w:numPr>
        <w:spacing w:after="0" w:line="240" w:lineRule="auto"/>
        <w:contextualSpacing/>
        <w:jc w:val="left"/>
        <w:rPr>
          <w:rFonts w:eastAsia="Times New Roman" w:cs="Arial"/>
        </w:rPr>
      </w:pPr>
      <w:r w:rsidRPr="006B57DF">
        <w:rPr>
          <w:rFonts w:eastAsia="Times New Roman" w:cs="Arial"/>
        </w:rPr>
        <w:t xml:space="preserve">To avoid the need for manual handling operations which involve the risk of being injured </w:t>
      </w:r>
    </w:p>
    <w:p w14:paraId="055AFF2E" w14:textId="77777777" w:rsidR="008B4063" w:rsidRPr="006B57DF" w:rsidRDefault="008B4063" w:rsidP="00CA1E67">
      <w:pPr>
        <w:numPr>
          <w:ilvl w:val="0"/>
          <w:numId w:val="10"/>
        </w:numPr>
        <w:spacing w:after="0" w:line="240" w:lineRule="auto"/>
        <w:contextualSpacing/>
        <w:jc w:val="left"/>
        <w:rPr>
          <w:rFonts w:eastAsia="Times New Roman" w:cs="Arial"/>
        </w:rPr>
      </w:pPr>
      <w:r w:rsidRPr="006B57DF">
        <w:rPr>
          <w:rFonts w:eastAsia="Times New Roman" w:cs="Arial"/>
        </w:rPr>
        <w:t xml:space="preserve">To make a suitable and sufficient assessment of all manual handling operations </w:t>
      </w:r>
    </w:p>
    <w:p w14:paraId="0EFC31E6" w14:textId="77777777" w:rsidR="008B4063" w:rsidRPr="006B57DF" w:rsidRDefault="008B4063" w:rsidP="00CA1E67">
      <w:pPr>
        <w:numPr>
          <w:ilvl w:val="0"/>
          <w:numId w:val="10"/>
        </w:numPr>
        <w:spacing w:after="0" w:line="240" w:lineRule="auto"/>
        <w:contextualSpacing/>
        <w:jc w:val="left"/>
        <w:rPr>
          <w:rFonts w:eastAsia="Times New Roman" w:cs="Arial"/>
        </w:rPr>
      </w:pPr>
      <w:r w:rsidRPr="006B57DF">
        <w:rPr>
          <w:rFonts w:eastAsia="Times New Roman" w:cs="Arial"/>
        </w:rPr>
        <w:t xml:space="preserve">To take steps to reduce the risk of injury </w:t>
      </w:r>
    </w:p>
    <w:p w14:paraId="7C130224" w14:textId="77777777" w:rsidR="008B4063" w:rsidRPr="006B57DF" w:rsidRDefault="008B4063" w:rsidP="00CA1E67">
      <w:pPr>
        <w:numPr>
          <w:ilvl w:val="0"/>
          <w:numId w:val="10"/>
        </w:numPr>
        <w:spacing w:after="0" w:line="240" w:lineRule="auto"/>
        <w:contextualSpacing/>
        <w:jc w:val="left"/>
        <w:rPr>
          <w:rFonts w:eastAsia="Times New Roman" w:cs="Arial"/>
        </w:rPr>
      </w:pPr>
      <w:r w:rsidRPr="006B57DF">
        <w:rPr>
          <w:rFonts w:eastAsia="Times New Roman" w:cs="Arial"/>
        </w:rPr>
        <w:t>To provide information relating to the load/weight.</w:t>
      </w:r>
    </w:p>
    <w:p w14:paraId="622CCD05" w14:textId="4A71C1D8" w:rsidR="00371E66"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Personal Protective Equipment at Work Regulations</w:t>
      </w:r>
    </w:p>
    <w:p w14:paraId="65DBF746" w14:textId="77777777" w:rsidR="008B4063" w:rsidRPr="006B57DF" w:rsidRDefault="008B4063" w:rsidP="006B57DF">
      <w:pPr>
        <w:spacing w:after="0" w:line="240" w:lineRule="auto"/>
        <w:jc w:val="left"/>
        <w:rPr>
          <w:rFonts w:eastAsia="Times New Roman" w:cs="Arial"/>
        </w:rPr>
      </w:pPr>
      <w:r w:rsidRPr="006B57DF">
        <w:rPr>
          <w:rFonts w:eastAsia="Times New Roman" w:cs="Arial"/>
        </w:rPr>
        <w:t>The main requirement of the personal protective equipment (PPE) at work regulations is that personal protective equipment is to be supplied and used at work wherever there are risks to health and safety that cannot be adequately controlled in other ways. The regulations require that PPE is:</w:t>
      </w:r>
    </w:p>
    <w:p w14:paraId="42AA3842" w14:textId="77777777" w:rsidR="008B4063" w:rsidRPr="006B57DF" w:rsidRDefault="008B4063" w:rsidP="006B57DF">
      <w:pPr>
        <w:spacing w:after="0" w:line="240" w:lineRule="auto"/>
        <w:jc w:val="left"/>
        <w:rPr>
          <w:rFonts w:eastAsia="Times New Roman" w:cs="Arial"/>
        </w:rPr>
      </w:pPr>
    </w:p>
    <w:p w14:paraId="173D112C" w14:textId="77777777" w:rsidR="008B4063" w:rsidRPr="006B57DF" w:rsidRDefault="008B4063" w:rsidP="00CA1E67">
      <w:pPr>
        <w:numPr>
          <w:ilvl w:val="0"/>
          <w:numId w:val="9"/>
        </w:numPr>
        <w:spacing w:after="0" w:line="240" w:lineRule="auto"/>
        <w:contextualSpacing/>
        <w:jc w:val="left"/>
        <w:rPr>
          <w:rFonts w:eastAsia="Times New Roman" w:cs="Arial"/>
        </w:rPr>
      </w:pPr>
      <w:r w:rsidRPr="006B57DF">
        <w:rPr>
          <w:rFonts w:eastAsia="Times New Roman" w:cs="Arial"/>
        </w:rPr>
        <w:t xml:space="preserve">Properly assessed before use to ensure its suitability </w:t>
      </w:r>
    </w:p>
    <w:p w14:paraId="1CC88C9E" w14:textId="77777777" w:rsidR="008B4063" w:rsidRPr="006B57DF" w:rsidRDefault="008B4063" w:rsidP="00CA1E67">
      <w:pPr>
        <w:numPr>
          <w:ilvl w:val="0"/>
          <w:numId w:val="9"/>
        </w:numPr>
        <w:spacing w:after="0" w:line="240" w:lineRule="auto"/>
        <w:contextualSpacing/>
        <w:jc w:val="left"/>
        <w:rPr>
          <w:rFonts w:eastAsia="Times New Roman" w:cs="Arial"/>
        </w:rPr>
      </w:pPr>
      <w:r w:rsidRPr="006B57DF">
        <w:rPr>
          <w:rFonts w:eastAsia="Times New Roman" w:cs="Arial"/>
        </w:rPr>
        <w:t xml:space="preserve">Maintained and stored properly </w:t>
      </w:r>
    </w:p>
    <w:p w14:paraId="54C755C0" w14:textId="77777777" w:rsidR="008B4063" w:rsidRPr="006B57DF" w:rsidRDefault="008B4063" w:rsidP="00CA1E67">
      <w:pPr>
        <w:numPr>
          <w:ilvl w:val="0"/>
          <w:numId w:val="9"/>
        </w:numPr>
        <w:spacing w:after="0" w:line="240" w:lineRule="auto"/>
        <w:contextualSpacing/>
        <w:jc w:val="left"/>
        <w:rPr>
          <w:rFonts w:eastAsia="Times New Roman" w:cs="Arial"/>
        </w:rPr>
      </w:pPr>
      <w:r w:rsidRPr="006B57DF">
        <w:rPr>
          <w:rFonts w:eastAsia="Times New Roman" w:cs="Arial"/>
        </w:rPr>
        <w:t xml:space="preserve">Provided with instructions on how to use safely </w:t>
      </w:r>
    </w:p>
    <w:p w14:paraId="7E31841B" w14:textId="77777777" w:rsidR="008B4063" w:rsidRPr="006B57DF" w:rsidRDefault="008B4063" w:rsidP="00CA1E67">
      <w:pPr>
        <w:numPr>
          <w:ilvl w:val="0"/>
          <w:numId w:val="9"/>
        </w:numPr>
        <w:spacing w:after="0" w:line="240" w:lineRule="auto"/>
        <w:contextualSpacing/>
        <w:jc w:val="left"/>
        <w:rPr>
          <w:rFonts w:eastAsia="Times New Roman" w:cs="Arial"/>
        </w:rPr>
      </w:pPr>
      <w:r w:rsidRPr="006B57DF">
        <w:rPr>
          <w:rFonts w:eastAsia="Times New Roman" w:cs="Arial"/>
        </w:rPr>
        <w:t>All PPE provided must be used correctly and comply with PPE Regulations and be CE marked.</w:t>
      </w:r>
    </w:p>
    <w:p w14:paraId="7DAFF7FC" w14:textId="60D8B2C7" w:rsidR="00371E66"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Provision and Use of Work Equipment Regulations (PUWER)</w:t>
      </w:r>
    </w:p>
    <w:p w14:paraId="7C7DFD6D" w14:textId="77777777" w:rsidR="008B4063" w:rsidRPr="006B57DF" w:rsidRDefault="008B4063" w:rsidP="006B57DF">
      <w:pPr>
        <w:spacing w:after="0" w:line="240" w:lineRule="auto"/>
        <w:jc w:val="left"/>
        <w:rPr>
          <w:rFonts w:eastAsia="Times New Roman" w:cs="Arial"/>
        </w:rPr>
      </w:pPr>
      <w:r w:rsidRPr="006B57DF">
        <w:rPr>
          <w:rFonts w:eastAsia="Times New Roman" w:cs="Arial"/>
        </w:rPr>
        <w:t>The objective of PUWER is to ensure that work equipment should not give rise to health and safety risks, regardless of its age, condition or origin. Work equipment provided or used must meet the requirements of PUWER by making sure that it is:</w:t>
      </w:r>
    </w:p>
    <w:p w14:paraId="087031EB" w14:textId="77777777" w:rsidR="008B4063" w:rsidRPr="006B57DF" w:rsidRDefault="008B4063" w:rsidP="006B57DF">
      <w:pPr>
        <w:spacing w:after="0" w:line="240" w:lineRule="auto"/>
        <w:jc w:val="left"/>
        <w:rPr>
          <w:rFonts w:eastAsia="Times New Roman" w:cs="Arial"/>
        </w:rPr>
      </w:pPr>
    </w:p>
    <w:p w14:paraId="5337BD64" w14:textId="77777777" w:rsidR="008B4063" w:rsidRPr="006B57DF" w:rsidRDefault="008B4063" w:rsidP="00CA1E67">
      <w:pPr>
        <w:numPr>
          <w:ilvl w:val="0"/>
          <w:numId w:val="8"/>
        </w:numPr>
        <w:spacing w:after="0" w:line="240" w:lineRule="auto"/>
        <w:contextualSpacing/>
        <w:jc w:val="left"/>
        <w:rPr>
          <w:rFonts w:eastAsia="Times New Roman" w:cs="Arial"/>
        </w:rPr>
      </w:pPr>
      <w:r w:rsidRPr="006B57DF">
        <w:rPr>
          <w:rFonts w:eastAsia="Times New Roman" w:cs="Arial"/>
        </w:rPr>
        <w:t xml:space="preserve">Suitable for use, and for the purpose and conditions in which it is to be used </w:t>
      </w:r>
    </w:p>
    <w:p w14:paraId="1C6987F0" w14:textId="77777777" w:rsidR="008B4063" w:rsidRPr="006B57DF" w:rsidRDefault="008B4063" w:rsidP="00CA1E67">
      <w:pPr>
        <w:numPr>
          <w:ilvl w:val="0"/>
          <w:numId w:val="8"/>
        </w:numPr>
        <w:spacing w:after="0" w:line="240" w:lineRule="auto"/>
        <w:contextualSpacing/>
        <w:jc w:val="left"/>
        <w:rPr>
          <w:rFonts w:eastAsia="Times New Roman" w:cs="Arial"/>
        </w:rPr>
      </w:pPr>
      <w:r w:rsidRPr="006B57DF">
        <w:rPr>
          <w:rFonts w:eastAsia="Times New Roman" w:cs="Arial"/>
        </w:rPr>
        <w:t>Maintained in a safe condition for use so that people’s health and safety is not at risk</w:t>
      </w:r>
    </w:p>
    <w:p w14:paraId="1790B72A" w14:textId="77777777" w:rsidR="008B4063" w:rsidRPr="006B57DF" w:rsidRDefault="008B4063" w:rsidP="00CA1E67">
      <w:pPr>
        <w:numPr>
          <w:ilvl w:val="0"/>
          <w:numId w:val="8"/>
        </w:numPr>
        <w:spacing w:after="0" w:line="240" w:lineRule="auto"/>
        <w:contextualSpacing/>
        <w:jc w:val="left"/>
        <w:rPr>
          <w:rFonts w:eastAsia="Times New Roman" w:cs="Arial"/>
        </w:rPr>
      </w:pPr>
      <w:r w:rsidRPr="006B57DF">
        <w:rPr>
          <w:rFonts w:eastAsia="Times New Roman" w:cs="Arial"/>
        </w:rPr>
        <w:t xml:space="preserve">Inspected to ensure that it is and continues to be safe for use. </w:t>
      </w:r>
    </w:p>
    <w:p w14:paraId="3F652345" w14:textId="7EE32E07" w:rsidR="00371E66"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lastRenderedPageBreak/>
        <w:t>Reporting of injuries, diseases and dangerous occurrences regulations</w:t>
      </w:r>
      <w:r w:rsidR="00B939E8" w:rsidRPr="008B6E13">
        <w:rPr>
          <w:rFonts w:eastAsia="Times New Roman" w:cs="Arial"/>
          <w:b/>
          <w:color w:val="1F497D" w:themeColor="text2"/>
          <w:sz w:val="28"/>
          <w:szCs w:val="26"/>
        </w:rPr>
        <w:t xml:space="preserve"> (RIDDOR)</w:t>
      </w:r>
    </w:p>
    <w:p w14:paraId="6AB95FA2" w14:textId="77777777" w:rsidR="008B4063" w:rsidRPr="006B57DF" w:rsidRDefault="008B4063" w:rsidP="006B57DF">
      <w:pPr>
        <w:spacing w:after="0" w:line="240" w:lineRule="auto"/>
        <w:jc w:val="left"/>
        <w:rPr>
          <w:rFonts w:eastAsia="Times New Roman" w:cs="Arial"/>
        </w:rPr>
      </w:pPr>
      <w:r w:rsidRPr="006B57DF">
        <w:rPr>
          <w:rFonts w:eastAsia="Times New Roman" w:cs="Arial"/>
        </w:rPr>
        <w:t xml:space="preserve">RIDDOR requires employers (including self-employed) or those in control of premises to report any work-related deaths, major injuries, cases of disease or near miss incidents to be reported when: </w:t>
      </w:r>
    </w:p>
    <w:p w14:paraId="6496C58E" w14:textId="77777777" w:rsidR="008B4063" w:rsidRPr="006B57DF" w:rsidRDefault="008B4063" w:rsidP="006B57DF">
      <w:pPr>
        <w:spacing w:after="0" w:line="240" w:lineRule="auto"/>
        <w:jc w:val="left"/>
        <w:rPr>
          <w:rFonts w:eastAsia="Times New Roman" w:cs="Arial"/>
        </w:rPr>
      </w:pPr>
    </w:p>
    <w:p w14:paraId="0725D485" w14:textId="77777777" w:rsidR="008B4063" w:rsidRPr="006B57DF" w:rsidRDefault="008B4063" w:rsidP="00CA1E67">
      <w:pPr>
        <w:numPr>
          <w:ilvl w:val="0"/>
          <w:numId w:val="7"/>
        </w:numPr>
        <w:spacing w:after="0" w:line="240" w:lineRule="auto"/>
        <w:ind w:hanging="357"/>
        <w:contextualSpacing/>
        <w:jc w:val="left"/>
        <w:rPr>
          <w:rFonts w:eastAsia="Times New Roman" w:cs="Arial"/>
          <w:color w:val="111111"/>
          <w:lang w:eastAsia="en-GB"/>
        </w:rPr>
      </w:pPr>
      <w:r w:rsidRPr="006B57DF">
        <w:rPr>
          <w:rFonts w:eastAsia="Times New Roman" w:cs="Arial"/>
          <w:color w:val="111111"/>
          <w:lang w:eastAsia="en-GB"/>
        </w:rPr>
        <w:t xml:space="preserve">There has been an </w:t>
      </w:r>
      <w:r w:rsidRPr="006B57DF">
        <w:rPr>
          <w:rFonts w:eastAsia="Times New Roman" w:cs="Arial"/>
          <w:b/>
          <w:bCs/>
          <w:color w:val="111111"/>
          <w:lang w:eastAsia="en-GB"/>
        </w:rPr>
        <w:t>accident</w:t>
      </w:r>
      <w:r w:rsidRPr="006B57DF">
        <w:rPr>
          <w:rFonts w:eastAsia="Times New Roman" w:cs="Arial"/>
          <w:color w:val="111111"/>
          <w:lang w:eastAsia="en-GB"/>
        </w:rPr>
        <w:t xml:space="preserve"> which caused the injury</w:t>
      </w:r>
    </w:p>
    <w:p w14:paraId="5156B66D" w14:textId="77777777" w:rsidR="008B4063" w:rsidRPr="006B57DF" w:rsidRDefault="008B4063" w:rsidP="00CA1E67">
      <w:pPr>
        <w:numPr>
          <w:ilvl w:val="0"/>
          <w:numId w:val="7"/>
        </w:numPr>
        <w:spacing w:after="0" w:line="240" w:lineRule="auto"/>
        <w:ind w:hanging="357"/>
        <w:contextualSpacing/>
        <w:jc w:val="left"/>
        <w:rPr>
          <w:rFonts w:eastAsia="Times New Roman" w:cs="Arial"/>
          <w:color w:val="111111"/>
          <w:lang w:eastAsia="en-GB"/>
        </w:rPr>
      </w:pPr>
      <w:r w:rsidRPr="006B57DF">
        <w:rPr>
          <w:rFonts w:eastAsia="Times New Roman" w:cs="Arial"/>
          <w:color w:val="111111"/>
          <w:lang w:eastAsia="en-GB"/>
        </w:rPr>
        <w:t xml:space="preserve">The accident was </w:t>
      </w:r>
      <w:r w:rsidRPr="006B57DF">
        <w:rPr>
          <w:rFonts w:eastAsia="Times New Roman" w:cs="Arial"/>
          <w:b/>
          <w:bCs/>
          <w:color w:val="111111"/>
          <w:lang w:eastAsia="en-GB"/>
        </w:rPr>
        <w:t>work-related</w:t>
      </w:r>
    </w:p>
    <w:p w14:paraId="06A151B6" w14:textId="77777777" w:rsidR="008B4063" w:rsidRPr="006B57DF" w:rsidRDefault="008B4063" w:rsidP="00CA1E67">
      <w:pPr>
        <w:numPr>
          <w:ilvl w:val="0"/>
          <w:numId w:val="7"/>
        </w:numPr>
        <w:spacing w:after="0" w:line="240" w:lineRule="auto"/>
        <w:ind w:hanging="357"/>
        <w:contextualSpacing/>
        <w:jc w:val="left"/>
        <w:rPr>
          <w:rFonts w:eastAsia="Times New Roman" w:cs="Arial"/>
          <w:color w:val="111111"/>
          <w:lang w:eastAsia="en-GB"/>
        </w:rPr>
      </w:pPr>
      <w:r w:rsidRPr="006B57DF">
        <w:rPr>
          <w:rFonts w:eastAsia="Times New Roman" w:cs="Arial"/>
          <w:color w:val="111111"/>
          <w:lang w:eastAsia="en-GB"/>
        </w:rPr>
        <w:t xml:space="preserve">The injury is of a type which is </w:t>
      </w:r>
      <w:r w:rsidRPr="006B57DF">
        <w:rPr>
          <w:rFonts w:eastAsia="Times New Roman" w:cs="Arial"/>
          <w:b/>
          <w:bCs/>
          <w:color w:val="111111"/>
          <w:lang w:eastAsia="en-GB"/>
        </w:rPr>
        <w:t>reportable.</w:t>
      </w:r>
    </w:p>
    <w:p w14:paraId="566E75E5" w14:textId="5E9C6719" w:rsidR="00371E66" w:rsidRPr="008B6E13" w:rsidRDefault="00B939E8"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Road traffic regulations</w:t>
      </w:r>
    </w:p>
    <w:p w14:paraId="7B6C3AB4" w14:textId="77777777" w:rsidR="008B4063" w:rsidRPr="006B57DF" w:rsidRDefault="008B4063" w:rsidP="006B57DF">
      <w:pPr>
        <w:spacing w:after="0" w:line="240" w:lineRule="auto"/>
        <w:jc w:val="left"/>
        <w:rPr>
          <w:rFonts w:eastAsia="Times New Roman" w:cs="Arial"/>
        </w:rPr>
      </w:pPr>
      <w:r w:rsidRPr="006B57DF">
        <w:rPr>
          <w:rFonts w:eastAsia="Times New Roman" w:cs="Arial"/>
        </w:rPr>
        <w:t>Work performed on or alongside a public highway presents particular hazards to both operators and road users. Adequate training and supervision is essential. Operators placing signs and barriers or operating traffic control will require Chapter 8 certification under the New Roads and Street Works Act. The principles of this act are also relevant to work on public rights of way and permissive paths, as there is again a requirement for signs, barriers and in some case a look-out person.</w:t>
      </w:r>
    </w:p>
    <w:p w14:paraId="35DE3286" w14:textId="0FC4C9A7" w:rsidR="00371E66" w:rsidRPr="008B6E13" w:rsidRDefault="00B939E8"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The Control of Noise at Work Regulations</w:t>
      </w:r>
    </w:p>
    <w:p w14:paraId="5F7A6228" w14:textId="77777777" w:rsidR="008B4063" w:rsidRPr="006B57DF" w:rsidRDefault="008B4063" w:rsidP="006B57DF">
      <w:pPr>
        <w:spacing w:after="0" w:line="240" w:lineRule="auto"/>
        <w:jc w:val="left"/>
        <w:rPr>
          <w:rFonts w:eastAsia="Times New Roman" w:cs="Arial"/>
        </w:rPr>
      </w:pPr>
      <w:r w:rsidRPr="006B57DF">
        <w:rPr>
          <w:rFonts w:eastAsia="Times New Roman" w:cs="Arial"/>
        </w:rPr>
        <w:t>This regulation requires employers to prevent or reduce risk to health and safety from exposure to noise at work. The regulations require employers to:</w:t>
      </w:r>
    </w:p>
    <w:p w14:paraId="75146FF8" w14:textId="77777777" w:rsidR="008B4063" w:rsidRPr="006B57DF" w:rsidRDefault="008B4063" w:rsidP="006B57DF">
      <w:pPr>
        <w:spacing w:after="0" w:line="240" w:lineRule="auto"/>
        <w:jc w:val="left"/>
        <w:rPr>
          <w:rFonts w:eastAsia="Times New Roman" w:cs="Arial"/>
        </w:rPr>
      </w:pPr>
    </w:p>
    <w:p w14:paraId="2C187C53" w14:textId="77777777" w:rsidR="008B4063" w:rsidRPr="006B57DF" w:rsidRDefault="008B4063" w:rsidP="00CA1E67">
      <w:pPr>
        <w:numPr>
          <w:ilvl w:val="0"/>
          <w:numId w:val="6"/>
        </w:numPr>
        <w:spacing w:after="0" w:line="240" w:lineRule="auto"/>
        <w:jc w:val="left"/>
        <w:rPr>
          <w:rFonts w:eastAsia="Times New Roman" w:cs="Arial"/>
        </w:rPr>
      </w:pPr>
      <w:r w:rsidRPr="006B57DF">
        <w:rPr>
          <w:rFonts w:eastAsia="Times New Roman" w:cs="Arial"/>
        </w:rPr>
        <w:t>Assess the risks to employees from noise at work</w:t>
      </w:r>
    </w:p>
    <w:p w14:paraId="4266401D" w14:textId="77777777" w:rsidR="008B4063" w:rsidRPr="006B57DF" w:rsidRDefault="008B4063" w:rsidP="00CA1E67">
      <w:pPr>
        <w:numPr>
          <w:ilvl w:val="0"/>
          <w:numId w:val="6"/>
        </w:numPr>
        <w:spacing w:after="0" w:line="240" w:lineRule="auto"/>
        <w:jc w:val="left"/>
        <w:rPr>
          <w:rFonts w:eastAsia="Times New Roman" w:cs="Arial"/>
        </w:rPr>
      </w:pPr>
      <w:r w:rsidRPr="006B57DF">
        <w:rPr>
          <w:rFonts w:eastAsia="Times New Roman" w:cs="Arial"/>
        </w:rPr>
        <w:t>Take action to reduce the noise exposure that produces those risks</w:t>
      </w:r>
    </w:p>
    <w:p w14:paraId="67B668B5" w14:textId="77777777" w:rsidR="008B4063" w:rsidRPr="006B57DF" w:rsidRDefault="008B4063" w:rsidP="00CA1E67">
      <w:pPr>
        <w:numPr>
          <w:ilvl w:val="0"/>
          <w:numId w:val="6"/>
        </w:numPr>
        <w:spacing w:after="0" w:line="240" w:lineRule="auto"/>
        <w:jc w:val="left"/>
        <w:rPr>
          <w:rFonts w:eastAsia="Times New Roman" w:cs="Arial"/>
        </w:rPr>
      </w:pPr>
      <w:r w:rsidRPr="006B57DF">
        <w:rPr>
          <w:rFonts w:eastAsia="Times New Roman" w:cs="Arial"/>
        </w:rPr>
        <w:t>Provide employees with hearing protection if noise exposure cannot be reduced sufficiently by other methods</w:t>
      </w:r>
    </w:p>
    <w:p w14:paraId="5BDBCF3A" w14:textId="77777777" w:rsidR="008B4063" w:rsidRPr="006B57DF" w:rsidRDefault="008B4063" w:rsidP="00CA1E67">
      <w:pPr>
        <w:numPr>
          <w:ilvl w:val="0"/>
          <w:numId w:val="6"/>
        </w:numPr>
        <w:spacing w:after="0" w:line="240" w:lineRule="auto"/>
        <w:jc w:val="left"/>
        <w:rPr>
          <w:rFonts w:eastAsia="Times New Roman" w:cs="Arial"/>
        </w:rPr>
      </w:pPr>
      <w:r w:rsidRPr="006B57DF">
        <w:rPr>
          <w:rFonts w:eastAsia="Times New Roman" w:cs="Arial"/>
        </w:rPr>
        <w:t>Ensure the legal limits on noise exposure are not exceeded</w:t>
      </w:r>
    </w:p>
    <w:p w14:paraId="1AA9DE5B" w14:textId="77777777" w:rsidR="008B4063" w:rsidRPr="006B57DF" w:rsidRDefault="008B4063" w:rsidP="00CA1E67">
      <w:pPr>
        <w:numPr>
          <w:ilvl w:val="0"/>
          <w:numId w:val="6"/>
        </w:numPr>
        <w:spacing w:after="0" w:line="240" w:lineRule="auto"/>
        <w:jc w:val="left"/>
        <w:rPr>
          <w:rFonts w:eastAsia="Times New Roman" w:cs="Arial"/>
        </w:rPr>
      </w:pPr>
      <w:r w:rsidRPr="006B57DF">
        <w:rPr>
          <w:rFonts w:eastAsia="Times New Roman" w:cs="Arial"/>
        </w:rPr>
        <w:t>Provide employees with relevant information, instruction and training</w:t>
      </w:r>
    </w:p>
    <w:p w14:paraId="01C40D53" w14:textId="77777777" w:rsidR="008B4063" w:rsidRPr="006B57DF" w:rsidRDefault="008B4063" w:rsidP="00CA1E67">
      <w:pPr>
        <w:numPr>
          <w:ilvl w:val="0"/>
          <w:numId w:val="6"/>
        </w:numPr>
        <w:spacing w:after="0" w:line="240" w:lineRule="auto"/>
        <w:jc w:val="left"/>
        <w:rPr>
          <w:rFonts w:eastAsia="Times New Roman" w:cs="Arial"/>
        </w:rPr>
      </w:pPr>
      <w:r w:rsidRPr="006B57DF">
        <w:rPr>
          <w:rFonts w:eastAsia="Times New Roman" w:cs="Arial"/>
        </w:rPr>
        <w:t>Carry out health surveillance where there is a risk to health.</w:t>
      </w:r>
    </w:p>
    <w:p w14:paraId="716BA93A" w14:textId="6111E8FB" w:rsidR="00371E66" w:rsidRPr="008B6E13" w:rsidRDefault="00B939E8"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The Control of Vibration at Work Regulations</w:t>
      </w:r>
    </w:p>
    <w:p w14:paraId="7D370C01" w14:textId="77777777" w:rsidR="008B4063" w:rsidRPr="006B57DF" w:rsidRDefault="008B4063" w:rsidP="006B57DF">
      <w:pPr>
        <w:spacing w:after="0" w:line="240" w:lineRule="auto"/>
        <w:jc w:val="left"/>
        <w:rPr>
          <w:rFonts w:eastAsia="Times New Roman" w:cs="Arial"/>
          <w:lang w:eastAsia="en-GB"/>
        </w:rPr>
      </w:pPr>
      <w:r w:rsidRPr="006B57DF">
        <w:rPr>
          <w:rFonts w:eastAsia="Times New Roman" w:cs="Arial"/>
        </w:rPr>
        <w:t>Employers must assess and identify measures to eliminate or reduce risks from exposure to hand-arm vibration to protect employees from risks to their</w:t>
      </w:r>
      <w:r w:rsidRPr="006B57DF">
        <w:rPr>
          <w:rFonts w:eastAsia="Times New Roman" w:cs="Arial"/>
          <w:lang w:eastAsia="en-GB"/>
        </w:rPr>
        <w:t xml:space="preserve"> health. The regulations outline: </w:t>
      </w:r>
    </w:p>
    <w:p w14:paraId="43D46BA3" w14:textId="77777777" w:rsidR="008B4063" w:rsidRPr="006B57DF" w:rsidRDefault="008B4063" w:rsidP="006B57DF">
      <w:pPr>
        <w:spacing w:after="0" w:line="240" w:lineRule="auto"/>
        <w:jc w:val="left"/>
        <w:rPr>
          <w:rFonts w:eastAsia="Times New Roman" w:cs="Arial"/>
          <w:lang w:eastAsia="en-GB"/>
        </w:rPr>
      </w:pPr>
    </w:p>
    <w:p w14:paraId="47322DFF" w14:textId="77777777" w:rsidR="008B4063" w:rsidRPr="006B57DF" w:rsidRDefault="008B4063" w:rsidP="00CA1E67">
      <w:pPr>
        <w:numPr>
          <w:ilvl w:val="0"/>
          <w:numId w:val="5"/>
        </w:numPr>
        <w:spacing w:after="0" w:line="240" w:lineRule="auto"/>
        <w:contextualSpacing/>
        <w:jc w:val="left"/>
        <w:rPr>
          <w:rFonts w:eastAsia="Times New Roman" w:cs="Arial"/>
          <w:lang w:eastAsia="en-GB"/>
        </w:rPr>
      </w:pPr>
      <w:r w:rsidRPr="006B57DF">
        <w:rPr>
          <w:rFonts w:eastAsia="Times New Roman" w:cs="Arial"/>
          <w:lang w:eastAsia="en-GB"/>
        </w:rPr>
        <w:t xml:space="preserve">Exposure limit values and action values </w:t>
      </w:r>
    </w:p>
    <w:p w14:paraId="6B1B6B0C" w14:textId="77777777" w:rsidR="008B4063" w:rsidRPr="006B57DF" w:rsidRDefault="008B4063" w:rsidP="00CA1E67">
      <w:pPr>
        <w:numPr>
          <w:ilvl w:val="0"/>
          <w:numId w:val="5"/>
        </w:numPr>
        <w:spacing w:after="0" w:line="240" w:lineRule="auto"/>
        <w:contextualSpacing/>
        <w:jc w:val="left"/>
        <w:rPr>
          <w:rFonts w:eastAsia="Times New Roman" w:cs="Arial"/>
          <w:lang w:eastAsia="en-GB"/>
        </w:rPr>
      </w:pPr>
      <w:r w:rsidRPr="006B57DF">
        <w:rPr>
          <w:rFonts w:eastAsia="Times New Roman" w:cs="Arial"/>
          <w:lang w:eastAsia="en-GB"/>
        </w:rPr>
        <w:t xml:space="preserve">Assessment of the risk to health created by vibration </w:t>
      </w:r>
    </w:p>
    <w:p w14:paraId="15E69C47" w14:textId="77777777" w:rsidR="008B4063" w:rsidRPr="006B57DF" w:rsidRDefault="008B4063" w:rsidP="00CA1E67">
      <w:pPr>
        <w:numPr>
          <w:ilvl w:val="0"/>
          <w:numId w:val="5"/>
        </w:numPr>
        <w:spacing w:after="0" w:line="240" w:lineRule="auto"/>
        <w:contextualSpacing/>
        <w:jc w:val="left"/>
        <w:rPr>
          <w:rFonts w:eastAsia="Times New Roman" w:cs="Arial"/>
          <w:lang w:eastAsia="en-GB"/>
        </w:rPr>
      </w:pPr>
      <w:r w:rsidRPr="006B57DF">
        <w:rPr>
          <w:rFonts w:eastAsia="Times New Roman" w:cs="Arial"/>
          <w:lang w:eastAsia="en-GB"/>
        </w:rPr>
        <w:t xml:space="preserve">Elimination or control of exposure to vibration </w:t>
      </w:r>
    </w:p>
    <w:p w14:paraId="4B061F71" w14:textId="77777777" w:rsidR="008B4063" w:rsidRPr="006B57DF" w:rsidRDefault="008B4063" w:rsidP="00CA1E67">
      <w:pPr>
        <w:numPr>
          <w:ilvl w:val="0"/>
          <w:numId w:val="5"/>
        </w:numPr>
        <w:spacing w:after="0" w:line="240" w:lineRule="auto"/>
        <w:contextualSpacing/>
        <w:jc w:val="left"/>
        <w:rPr>
          <w:rFonts w:eastAsia="Times New Roman" w:cs="Arial"/>
          <w:lang w:eastAsia="en-GB"/>
        </w:rPr>
      </w:pPr>
      <w:r w:rsidRPr="006B57DF">
        <w:rPr>
          <w:rFonts w:eastAsia="Times New Roman" w:cs="Arial"/>
          <w:lang w:eastAsia="en-GB"/>
        </w:rPr>
        <w:t xml:space="preserve">Health surveillance </w:t>
      </w:r>
    </w:p>
    <w:p w14:paraId="44F10F1D" w14:textId="77777777" w:rsidR="008B4063" w:rsidRPr="006B57DF" w:rsidRDefault="008B4063" w:rsidP="00CA1E67">
      <w:pPr>
        <w:numPr>
          <w:ilvl w:val="0"/>
          <w:numId w:val="5"/>
        </w:numPr>
        <w:spacing w:after="0" w:line="240" w:lineRule="auto"/>
        <w:contextualSpacing/>
        <w:jc w:val="left"/>
        <w:rPr>
          <w:rFonts w:eastAsia="Times New Roman" w:cs="Arial"/>
          <w:lang w:eastAsia="en-GB"/>
        </w:rPr>
      </w:pPr>
      <w:r w:rsidRPr="006B57DF">
        <w:rPr>
          <w:rFonts w:eastAsia="Times New Roman" w:cs="Arial"/>
          <w:lang w:eastAsia="en-GB"/>
        </w:rPr>
        <w:t xml:space="preserve">Information, instruction and training for individuals exposed to risk from vibration. </w:t>
      </w:r>
    </w:p>
    <w:p w14:paraId="142C65D3" w14:textId="6AC0F043" w:rsidR="00371E66" w:rsidRPr="008B6E13" w:rsidRDefault="00B939E8"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Working at Heights Regulations</w:t>
      </w:r>
    </w:p>
    <w:p w14:paraId="1E647674" w14:textId="77777777" w:rsidR="008B4063" w:rsidRPr="006B57DF" w:rsidRDefault="008B4063" w:rsidP="006B57DF">
      <w:pPr>
        <w:spacing w:after="0" w:line="240" w:lineRule="auto"/>
        <w:jc w:val="left"/>
        <w:rPr>
          <w:rFonts w:eastAsia="Times New Roman" w:cs="Arial"/>
          <w:lang w:eastAsia="en-GB"/>
        </w:rPr>
      </w:pPr>
      <w:r w:rsidRPr="006B57DF">
        <w:rPr>
          <w:rFonts w:eastAsia="Times New Roman" w:cs="Arial"/>
          <w:lang w:eastAsia="en-GB"/>
        </w:rPr>
        <w:t xml:space="preserve">The working at heights regulations apply to all work at height where there is a risk of a fall liable to cause personal injury. The regulations require duty holders to ensure: </w:t>
      </w:r>
    </w:p>
    <w:p w14:paraId="0F210ED2" w14:textId="77777777" w:rsidR="008B4063" w:rsidRPr="006B57DF" w:rsidRDefault="008B4063" w:rsidP="006B57DF">
      <w:pPr>
        <w:spacing w:after="0" w:line="240" w:lineRule="auto"/>
        <w:jc w:val="left"/>
        <w:rPr>
          <w:rFonts w:eastAsia="Times New Roman" w:cs="Arial"/>
          <w:lang w:eastAsia="en-GB"/>
        </w:rPr>
      </w:pPr>
    </w:p>
    <w:p w14:paraId="02423721" w14:textId="77777777" w:rsidR="008B4063" w:rsidRPr="006B57DF" w:rsidRDefault="008B4063" w:rsidP="00CA1E67">
      <w:pPr>
        <w:numPr>
          <w:ilvl w:val="0"/>
          <w:numId w:val="4"/>
        </w:numPr>
        <w:spacing w:after="0" w:line="240" w:lineRule="auto"/>
        <w:contextualSpacing/>
        <w:jc w:val="left"/>
        <w:rPr>
          <w:rFonts w:eastAsia="Times New Roman" w:cs="Arial"/>
          <w:lang w:eastAsia="en-GB"/>
        </w:rPr>
      </w:pPr>
      <w:r w:rsidRPr="006B57DF">
        <w:rPr>
          <w:rFonts w:eastAsia="Times New Roman" w:cs="Arial"/>
          <w:lang w:eastAsia="en-GB"/>
        </w:rPr>
        <w:t xml:space="preserve">All work at height is properly planned and organised </w:t>
      </w:r>
    </w:p>
    <w:p w14:paraId="4149A03D" w14:textId="77777777" w:rsidR="008B4063" w:rsidRPr="006B57DF" w:rsidRDefault="008B4063" w:rsidP="00CA1E67">
      <w:pPr>
        <w:numPr>
          <w:ilvl w:val="0"/>
          <w:numId w:val="4"/>
        </w:numPr>
        <w:spacing w:after="0" w:line="240" w:lineRule="auto"/>
        <w:contextualSpacing/>
        <w:jc w:val="left"/>
        <w:rPr>
          <w:rFonts w:eastAsia="Times New Roman" w:cs="Arial"/>
          <w:lang w:eastAsia="en-GB"/>
        </w:rPr>
      </w:pPr>
      <w:r w:rsidRPr="006B57DF">
        <w:rPr>
          <w:rFonts w:eastAsia="Times New Roman" w:cs="Arial"/>
          <w:lang w:eastAsia="en-GB"/>
        </w:rPr>
        <w:lastRenderedPageBreak/>
        <w:t>All work at height takes account of weather conditions</w:t>
      </w:r>
    </w:p>
    <w:p w14:paraId="4095274B" w14:textId="77777777" w:rsidR="008B4063" w:rsidRPr="006B57DF" w:rsidRDefault="008B4063" w:rsidP="00CA1E67">
      <w:pPr>
        <w:numPr>
          <w:ilvl w:val="0"/>
          <w:numId w:val="4"/>
        </w:numPr>
        <w:spacing w:after="0" w:line="240" w:lineRule="auto"/>
        <w:contextualSpacing/>
        <w:jc w:val="left"/>
        <w:rPr>
          <w:rFonts w:eastAsia="Times New Roman" w:cs="Arial"/>
          <w:lang w:eastAsia="en-GB"/>
        </w:rPr>
      </w:pPr>
      <w:r w:rsidRPr="006B57DF">
        <w:rPr>
          <w:rFonts w:eastAsia="Times New Roman" w:cs="Arial"/>
          <w:lang w:eastAsia="en-GB"/>
        </w:rPr>
        <w:t>Those involved in work at height are trained and competent</w:t>
      </w:r>
    </w:p>
    <w:p w14:paraId="35113EA4" w14:textId="77777777" w:rsidR="008B4063" w:rsidRPr="006B57DF" w:rsidRDefault="008B4063" w:rsidP="00CA1E67">
      <w:pPr>
        <w:numPr>
          <w:ilvl w:val="0"/>
          <w:numId w:val="4"/>
        </w:numPr>
        <w:spacing w:after="0" w:line="240" w:lineRule="auto"/>
        <w:contextualSpacing/>
        <w:jc w:val="left"/>
        <w:rPr>
          <w:rFonts w:eastAsia="Times New Roman" w:cs="Arial"/>
          <w:lang w:eastAsia="en-GB"/>
        </w:rPr>
      </w:pPr>
      <w:r w:rsidRPr="006B57DF">
        <w:rPr>
          <w:rFonts w:eastAsia="Times New Roman" w:cs="Arial"/>
          <w:lang w:eastAsia="en-GB"/>
        </w:rPr>
        <w:t xml:space="preserve">The place where work at height is done is assessed as safe </w:t>
      </w:r>
    </w:p>
    <w:p w14:paraId="719CDD9C" w14:textId="77777777" w:rsidR="008B4063" w:rsidRPr="006B57DF" w:rsidRDefault="008B4063" w:rsidP="00CA1E67">
      <w:pPr>
        <w:numPr>
          <w:ilvl w:val="0"/>
          <w:numId w:val="4"/>
        </w:numPr>
        <w:spacing w:after="0" w:line="240" w:lineRule="auto"/>
        <w:contextualSpacing/>
        <w:jc w:val="left"/>
        <w:rPr>
          <w:rFonts w:eastAsia="Times New Roman" w:cs="Arial"/>
          <w:lang w:eastAsia="en-GB"/>
        </w:rPr>
      </w:pPr>
      <w:r w:rsidRPr="006B57DF">
        <w:rPr>
          <w:rFonts w:eastAsia="Times New Roman" w:cs="Arial"/>
          <w:lang w:eastAsia="en-GB"/>
        </w:rPr>
        <w:t xml:space="preserve">Equipment for work at height is appropriately inspected </w:t>
      </w:r>
    </w:p>
    <w:p w14:paraId="29EEA72E" w14:textId="77777777" w:rsidR="008B4063" w:rsidRPr="006B57DF" w:rsidRDefault="008B4063" w:rsidP="00CA1E67">
      <w:pPr>
        <w:numPr>
          <w:ilvl w:val="0"/>
          <w:numId w:val="4"/>
        </w:numPr>
        <w:spacing w:after="0" w:line="240" w:lineRule="auto"/>
        <w:contextualSpacing/>
        <w:jc w:val="left"/>
        <w:rPr>
          <w:rFonts w:eastAsia="Times New Roman" w:cs="Arial"/>
          <w:lang w:eastAsia="en-GB"/>
        </w:rPr>
      </w:pPr>
      <w:r w:rsidRPr="006B57DF">
        <w:rPr>
          <w:rFonts w:eastAsia="Times New Roman" w:cs="Arial"/>
          <w:lang w:eastAsia="en-GB"/>
        </w:rPr>
        <w:t xml:space="preserve">The risk from fragile surfaces and falling objects are properly controlled. </w:t>
      </w:r>
    </w:p>
    <w:p w14:paraId="38F255AA" w14:textId="18E4398A" w:rsidR="00371E66" w:rsidRPr="008B6E13"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8B6E13">
        <w:rPr>
          <w:rFonts w:eastAsia="Times New Roman" w:cs="Arial"/>
          <w:b/>
          <w:color w:val="1F497D" w:themeColor="text2"/>
          <w:sz w:val="28"/>
          <w:szCs w:val="26"/>
        </w:rPr>
        <w:t>Workplace (Health, Safety and Welfare) regulations</w:t>
      </w:r>
    </w:p>
    <w:p w14:paraId="167135D1" w14:textId="77777777" w:rsidR="008B4063" w:rsidRPr="006B57DF" w:rsidRDefault="008B4063" w:rsidP="006B57DF">
      <w:pPr>
        <w:spacing w:after="0" w:line="240" w:lineRule="auto"/>
        <w:jc w:val="left"/>
        <w:rPr>
          <w:rFonts w:eastAsia="Times New Roman" w:cs="Arial"/>
        </w:rPr>
      </w:pPr>
      <w:r w:rsidRPr="006B57DF">
        <w:rPr>
          <w:rFonts w:eastAsia="Times New Roman" w:cs="Arial"/>
        </w:rPr>
        <w:t>The workplace (health, safety and welfare) regulations cover a wide range of basic health, safety and welfare issues. The main requirements of the regulations are:</w:t>
      </w:r>
    </w:p>
    <w:p w14:paraId="102A607B" w14:textId="77777777" w:rsidR="008B4063" w:rsidRPr="006B57DF" w:rsidRDefault="008B4063" w:rsidP="006B57DF">
      <w:pPr>
        <w:spacing w:after="0" w:line="240" w:lineRule="auto"/>
        <w:jc w:val="left"/>
        <w:rPr>
          <w:rFonts w:eastAsia="Times New Roman" w:cs="Arial"/>
        </w:rPr>
      </w:pPr>
    </w:p>
    <w:p w14:paraId="44C40216" w14:textId="77777777" w:rsidR="008B4063" w:rsidRPr="006B57DF" w:rsidRDefault="008B4063" w:rsidP="00CA1E67">
      <w:pPr>
        <w:numPr>
          <w:ilvl w:val="0"/>
          <w:numId w:val="3"/>
        </w:numPr>
        <w:spacing w:after="0" w:line="240" w:lineRule="auto"/>
        <w:contextualSpacing/>
        <w:jc w:val="left"/>
        <w:rPr>
          <w:rFonts w:eastAsia="Times New Roman" w:cs="Arial"/>
        </w:rPr>
      </w:pPr>
      <w:r w:rsidRPr="006B57DF">
        <w:rPr>
          <w:rFonts w:eastAsia="Times New Roman" w:cs="Arial"/>
        </w:rPr>
        <w:t>Maintenance of the workplace and equipment</w:t>
      </w:r>
    </w:p>
    <w:p w14:paraId="2E90D0B2" w14:textId="77777777" w:rsidR="008B4063" w:rsidRPr="006B57DF" w:rsidRDefault="008B4063" w:rsidP="00CA1E67">
      <w:pPr>
        <w:numPr>
          <w:ilvl w:val="0"/>
          <w:numId w:val="3"/>
        </w:numPr>
        <w:spacing w:after="0" w:line="240" w:lineRule="auto"/>
        <w:contextualSpacing/>
        <w:jc w:val="left"/>
        <w:rPr>
          <w:rFonts w:eastAsia="Times New Roman" w:cs="Arial"/>
        </w:rPr>
      </w:pPr>
      <w:r w:rsidRPr="006B57DF">
        <w:rPr>
          <w:rFonts w:eastAsia="Times New Roman" w:cs="Arial"/>
        </w:rPr>
        <w:t xml:space="preserve">Safety of those carrying out maintenance work and others who might be at risk  </w:t>
      </w:r>
    </w:p>
    <w:p w14:paraId="04A31A2E" w14:textId="77777777" w:rsidR="008B4063" w:rsidRPr="006B57DF" w:rsidRDefault="008B4063" w:rsidP="00CA1E67">
      <w:pPr>
        <w:numPr>
          <w:ilvl w:val="0"/>
          <w:numId w:val="3"/>
        </w:numPr>
        <w:spacing w:after="0" w:line="240" w:lineRule="auto"/>
        <w:contextualSpacing/>
        <w:jc w:val="left"/>
        <w:rPr>
          <w:rFonts w:eastAsia="Times New Roman" w:cs="Arial"/>
        </w:rPr>
      </w:pPr>
      <w:r w:rsidRPr="006B57DF">
        <w:rPr>
          <w:rFonts w:eastAsia="Times New Roman" w:cs="Arial"/>
        </w:rPr>
        <w:t xml:space="preserve">Provision of welfare facilities </w:t>
      </w:r>
    </w:p>
    <w:p w14:paraId="002FFE34" w14:textId="77777777" w:rsidR="008B4063" w:rsidRPr="006B57DF" w:rsidRDefault="008B4063" w:rsidP="00CA1E67">
      <w:pPr>
        <w:numPr>
          <w:ilvl w:val="0"/>
          <w:numId w:val="3"/>
        </w:numPr>
        <w:spacing w:after="0" w:line="240" w:lineRule="auto"/>
        <w:contextualSpacing/>
        <w:jc w:val="left"/>
        <w:rPr>
          <w:rFonts w:eastAsia="Times New Roman" w:cs="Arial"/>
        </w:rPr>
      </w:pPr>
      <w:r w:rsidRPr="006B57DF">
        <w:rPr>
          <w:rFonts w:eastAsia="Times New Roman" w:cs="Arial"/>
        </w:rPr>
        <w:t xml:space="preserve">Provision of a safe environment. </w:t>
      </w:r>
    </w:p>
    <w:p w14:paraId="1263150F" w14:textId="10E9EDBD" w:rsidR="00371E66" w:rsidRPr="008B6E13" w:rsidRDefault="00371E66" w:rsidP="00CA1E67">
      <w:pPr>
        <w:keepNext/>
        <w:keepLines/>
        <w:numPr>
          <w:ilvl w:val="0"/>
          <w:numId w:val="1"/>
        </w:numPr>
        <w:spacing w:before="440" w:after="440" w:line="240" w:lineRule="auto"/>
        <w:ind w:left="851" w:hanging="851"/>
        <w:jc w:val="left"/>
        <w:outlineLvl w:val="0"/>
        <w:rPr>
          <w:rFonts w:eastAsia="Times New Roman" w:cs="Arial"/>
          <w:b/>
          <w:bCs/>
          <w:color w:val="1F497D" w:themeColor="text2"/>
          <w:sz w:val="36"/>
          <w:szCs w:val="28"/>
        </w:rPr>
      </w:pPr>
      <w:r w:rsidRPr="008B6E13">
        <w:rPr>
          <w:rFonts w:eastAsia="Times New Roman" w:cs="Arial"/>
          <w:b/>
          <w:bCs/>
          <w:color w:val="1F497D" w:themeColor="text2"/>
          <w:sz w:val="36"/>
          <w:szCs w:val="28"/>
        </w:rPr>
        <w:t>Substance Misuse</w:t>
      </w:r>
    </w:p>
    <w:p w14:paraId="1410D6FC" w14:textId="5145C946" w:rsidR="00371E66" w:rsidRPr="006B57DF" w:rsidRDefault="008B6E13" w:rsidP="006B57DF">
      <w:pPr>
        <w:tabs>
          <w:tab w:val="left" w:pos="481"/>
        </w:tabs>
        <w:kinsoku w:val="0"/>
        <w:overflowPunct w:val="0"/>
        <w:autoSpaceDE w:val="0"/>
        <w:autoSpaceDN w:val="0"/>
        <w:adjustRightInd w:val="0"/>
        <w:spacing w:after="0" w:line="244" w:lineRule="exact"/>
        <w:jc w:val="left"/>
        <w:rPr>
          <w:rFonts w:cs="Arial"/>
          <w:spacing w:val="50"/>
        </w:rPr>
      </w:pPr>
      <w:r>
        <w:rPr>
          <w:rFonts w:cs="Arial"/>
          <w:b/>
          <w:bCs/>
          <w:color w:val="1F497D" w:themeColor="text2"/>
        </w:rPr>
        <w:t>ICF</w:t>
      </w:r>
      <w:r w:rsidRPr="006B57DF">
        <w:rPr>
          <w:rFonts w:cs="Arial"/>
        </w:rPr>
        <w:t xml:space="preserve"> </w:t>
      </w:r>
      <w:r w:rsidR="00371E66" w:rsidRPr="006B57DF">
        <w:rPr>
          <w:rFonts w:cs="Arial"/>
        </w:rPr>
        <w:t>policy is that during training courses or assessments Learners/Instructors/Assessors, employees or any other individual involved in training or assessment delivery, must be free from the influence of both illegal drugs and alcohol to ensure the health, safety and welfare of other Learners and others with whom they come into contact with.</w:t>
      </w:r>
      <w:r w:rsidR="00371E66" w:rsidRPr="006B57DF">
        <w:rPr>
          <w:rFonts w:cs="Arial"/>
          <w:spacing w:val="50"/>
        </w:rPr>
        <w:t xml:space="preserve"> </w:t>
      </w:r>
    </w:p>
    <w:p w14:paraId="6514461B" w14:textId="77777777" w:rsidR="00371E66" w:rsidRPr="006B57DF" w:rsidRDefault="00371E66" w:rsidP="006B57DF">
      <w:pPr>
        <w:kinsoku w:val="0"/>
        <w:overflowPunct w:val="0"/>
        <w:autoSpaceDE w:val="0"/>
        <w:autoSpaceDN w:val="0"/>
        <w:adjustRightInd w:val="0"/>
        <w:spacing w:after="0" w:line="223" w:lineRule="exact"/>
        <w:ind w:left="39"/>
        <w:jc w:val="left"/>
        <w:rPr>
          <w:rFonts w:cs="Arial"/>
        </w:rPr>
      </w:pPr>
    </w:p>
    <w:p w14:paraId="55D25B5D" w14:textId="77777777" w:rsidR="00371E66" w:rsidRPr="006B57DF" w:rsidRDefault="00371E66" w:rsidP="006B57DF">
      <w:pPr>
        <w:kinsoku w:val="0"/>
        <w:overflowPunct w:val="0"/>
        <w:autoSpaceDE w:val="0"/>
        <w:autoSpaceDN w:val="0"/>
        <w:adjustRightInd w:val="0"/>
        <w:spacing w:after="0" w:line="223" w:lineRule="exact"/>
        <w:ind w:left="39"/>
        <w:jc w:val="left"/>
        <w:rPr>
          <w:rFonts w:cs="Arial"/>
        </w:rPr>
      </w:pPr>
      <w:r w:rsidRPr="006B57DF">
        <w:rPr>
          <w:rFonts w:cs="Arial"/>
        </w:rPr>
        <w:t>In addition, Learners/Instructors/Assessors, employees or any other individual involved in training or assessment delivery, need to –</w:t>
      </w:r>
    </w:p>
    <w:p w14:paraId="0207EBA9" w14:textId="77777777" w:rsidR="00371E66" w:rsidRPr="006B57DF" w:rsidRDefault="00371E66" w:rsidP="006B57DF">
      <w:pPr>
        <w:kinsoku w:val="0"/>
        <w:overflowPunct w:val="0"/>
        <w:autoSpaceDE w:val="0"/>
        <w:autoSpaceDN w:val="0"/>
        <w:adjustRightInd w:val="0"/>
        <w:spacing w:after="0" w:line="223" w:lineRule="exact"/>
        <w:ind w:left="39"/>
        <w:jc w:val="left"/>
        <w:rPr>
          <w:rFonts w:cs="Arial"/>
        </w:rPr>
      </w:pPr>
    </w:p>
    <w:p w14:paraId="04E862F4" w14:textId="77777777"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Ensure they are aware of the side effects of any prescription</w:t>
      </w:r>
      <w:r w:rsidRPr="006B57DF">
        <w:rPr>
          <w:rFonts w:cs="Arial"/>
          <w:spacing w:val="-3"/>
        </w:rPr>
        <w:t xml:space="preserve"> </w:t>
      </w:r>
      <w:r w:rsidRPr="006B57DF">
        <w:rPr>
          <w:rFonts w:cs="Arial"/>
        </w:rPr>
        <w:t>drugs</w:t>
      </w:r>
    </w:p>
    <w:p w14:paraId="3D48351C" w14:textId="20BE53CC"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 xml:space="preserve">Advise </w:t>
      </w:r>
      <w:r w:rsidR="008B6E13">
        <w:rPr>
          <w:rFonts w:cs="Arial"/>
          <w:b/>
          <w:bCs/>
          <w:color w:val="1F497D" w:themeColor="text2"/>
        </w:rPr>
        <w:t>ICF</w:t>
      </w:r>
      <w:r w:rsidR="008B6E13" w:rsidRPr="006B57DF">
        <w:rPr>
          <w:rFonts w:cs="Arial"/>
        </w:rPr>
        <w:t xml:space="preserve"> </w:t>
      </w:r>
      <w:r w:rsidRPr="006B57DF">
        <w:rPr>
          <w:rFonts w:cs="Arial"/>
        </w:rPr>
        <w:t>or the Instructor/Assessor immediately of any side effects of prescription drugs, which may affect their concentration, performance or the health, safety and welfare of themselves or others. For example,</w:t>
      </w:r>
      <w:r w:rsidRPr="006B57DF">
        <w:rPr>
          <w:rFonts w:cs="Arial"/>
          <w:spacing w:val="-14"/>
        </w:rPr>
        <w:t xml:space="preserve"> </w:t>
      </w:r>
      <w:r w:rsidRPr="006B57DF">
        <w:rPr>
          <w:rFonts w:cs="Arial"/>
        </w:rPr>
        <w:t>drowsiness.</w:t>
      </w:r>
    </w:p>
    <w:p w14:paraId="15D2B659" w14:textId="77777777"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All Learners, Instructors/Assessors, employees or any other individual involved in training or assessment delivery will be treated consistently and fairly in line with this</w:t>
      </w:r>
      <w:r w:rsidRPr="006B57DF">
        <w:rPr>
          <w:rFonts w:cs="Arial"/>
          <w:spacing w:val="-6"/>
        </w:rPr>
        <w:t xml:space="preserve"> </w:t>
      </w:r>
      <w:r w:rsidRPr="006B57DF">
        <w:rPr>
          <w:rFonts w:cs="Arial"/>
        </w:rPr>
        <w:t>policy.</w:t>
      </w:r>
    </w:p>
    <w:p w14:paraId="152944CD" w14:textId="77777777"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The rules on alcohol and drugs will be strictly</w:t>
      </w:r>
      <w:r w:rsidRPr="006B57DF">
        <w:rPr>
          <w:rFonts w:cs="Arial"/>
          <w:spacing w:val="-4"/>
        </w:rPr>
        <w:t xml:space="preserve"> </w:t>
      </w:r>
      <w:r w:rsidRPr="006B57DF">
        <w:rPr>
          <w:rFonts w:cs="Arial"/>
        </w:rPr>
        <w:t>enforced.</w:t>
      </w:r>
    </w:p>
    <w:p w14:paraId="267CA217" w14:textId="77777777"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If a learner, Instructors/Assessors, employee or any other individual involved in training or assessment delivery is found to be under the influence of illegal drugs or alcohol before or during a course they will be asked to leave the course immediately</w:t>
      </w:r>
    </w:p>
    <w:p w14:paraId="1A365586" w14:textId="77777777"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Lantra will be informed of any incident relating to a Lantra training event or qualification</w:t>
      </w:r>
    </w:p>
    <w:p w14:paraId="28A59EB0" w14:textId="77777777"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All matters concerning alcohol and illegal/legal drugs shall be treated as</w:t>
      </w:r>
      <w:r w:rsidRPr="006B57DF">
        <w:rPr>
          <w:rFonts w:cs="Arial"/>
          <w:spacing w:val="-1"/>
        </w:rPr>
        <w:t xml:space="preserve"> </w:t>
      </w:r>
      <w:r w:rsidRPr="006B57DF">
        <w:rPr>
          <w:rFonts w:cs="Arial"/>
        </w:rPr>
        <w:t>confidential.</w:t>
      </w:r>
    </w:p>
    <w:p w14:paraId="24EC8EBE" w14:textId="74096CF3" w:rsidR="00371E66" w:rsidRPr="006B57DF" w:rsidRDefault="00371E66" w:rsidP="00CA1E67">
      <w:pPr>
        <w:pStyle w:val="ListParagraph"/>
        <w:numPr>
          <w:ilvl w:val="0"/>
          <w:numId w:val="2"/>
        </w:numPr>
        <w:tabs>
          <w:tab w:val="left" w:pos="809"/>
        </w:tabs>
        <w:kinsoku w:val="0"/>
        <w:overflowPunct w:val="0"/>
        <w:autoSpaceDE w:val="0"/>
        <w:autoSpaceDN w:val="0"/>
        <w:adjustRightInd w:val="0"/>
        <w:spacing w:before="44" w:after="0" w:line="240" w:lineRule="auto"/>
        <w:jc w:val="left"/>
        <w:rPr>
          <w:rFonts w:cs="Arial"/>
        </w:rPr>
      </w:pPr>
      <w:r w:rsidRPr="006B57DF">
        <w:rPr>
          <w:rFonts w:cs="Arial"/>
        </w:rPr>
        <w:t>This policy is designed to comply with relevant legislation such as the Health and Safety at Work Act 1974 and the Misuse of Drugs Act</w:t>
      </w:r>
      <w:r w:rsidRPr="006B57DF">
        <w:rPr>
          <w:rFonts w:cs="Arial"/>
          <w:spacing w:val="-11"/>
        </w:rPr>
        <w:t xml:space="preserve"> </w:t>
      </w:r>
      <w:r w:rsidRPr="006B57DF">
        <w:rPr>
          <w:rFonts w:cs="Arial"/>
        </w:rPr>
        <w:t>1971</w:t>
      </w:r>
    </w:p>
    <w:p w14:paraId="78AF9944" w14:textId="0F815345" w:rsidR="00371E66" w:rsidRPr="003A1B16" w:rsidRDefault="00371E66" w:rsidP="00CA1E67">
      <w:pPr>
        <w:keepNext/>
        <w:keepLines/>
        <w:numPr>
          <w:ilvl w:val="0"/>
          <w:numId w:val="1"/>
        </w:numPr>
        <w:spacing w:before="440" w:after="440" w:line="240" w:lineRule="auto"/>
        <w:ind w:left="851" w:hanging="851"/>
        <w:jc w:val="left"/>
        <w:outlineLvl w:val="0"/>
        <w:rPr>
          <w:rFonts w:eastAsia="Times New Roman" w:cs="Arial"/>
          <w:b/>
          <w:bCs/>
          <w:color w:val="1F497D" w:themeColor="text2"/>
          <w:sz w:val="36"/>
          <w:szCs w:val="28"/>
        </w:rPr>
      </w:pPr>
      <w:r w:rsidRPr="003A1B16">
        <w:rPr>
          <w:rFonts w:eastAsia="Times New Roman" w:cs="Arial"/>
          <w:b/>
          <w:bCs/>
          <w:color w:val="1F497D" w:themeColor="text2"/>
          <w:sz w:val="36"/>
          <w:szCs w:val="28"/>
        </w:rPr>
        <w:t>Drugs and Alcohol Employee Guidelines</w:t>
      </w:r>
    </w:p>
    <w:p w14:paraId="64CA9682" w14:textId="77777777" w:rsidR="00371E66" w:rsidRPr="006B57DF" w:rsidRDefault="00371E66" w:rsidP="006B57DF">
      <w:pPr>
        <w:pStyle w:val="NormalWeb"/>
        <w:spacing w:line="288" w:lineRule="auto"/>
        <w:rPr>
          <w:rFonts w:ascii="Arial" w:hAnsi="Arial" w:cs="Arial"/>
        </w:rPr>
      </w:pPr>
      <w:r w:rsidRPr="006B57DF">
        <w:rPr>
          <w:rFonts w:ascii="Arial" w:hAnsi="Arial" w:cs="Arial"/>
          <w:color w:val="000000"/>
          <w:sz w:val="22"/>
          <w:szCs w:val="22"/>
        </w:rPr>
        <w:t>Alcohol and substance misuse can have a detrimental effect upon health, it can adversely influence work performance and relationships with colleagues and customers. It can result in reduced efficiency and absenteeism.</w:t>
      </w:r>
    </w:p>
    <w:p w14:paraId="1656EEB5" w14:textId="36E11460" w:rsidR="00371E66" w:rsidRPr="003A1B16" w:rsidRDefault="008B4063"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A1B16">
        <w:rPr>
          <w:rFonts w:eastAsia="Times New Roman" w:cs="Arial"/>
          <w:b/>
          <w:color w:val="1F497D" w:themeColor="text2"/>
          <w:sz w:val="28"/>
          <w:szCs w:val="26"/>
        </w:rPr>
        <w:lastRenderedPageBreak/>
        <w:t>Existing conditions</w:t>
      </w:r>
    </w:p>
    <w:p w14:paraId="31AD23C3" w14:textId="4728E7B6" w:rsidR="00371E66" w:rsidRPr="006B57DF" w:rsidRDefault="003A1B16" w:rsidP="006B57DF">
      <w:pPr>
        <w:spacing w:before="100" w:beforeAutospacing="1" w:after="100" w:afterAutospacing="1"/>
        <w:jc w:val="left"/>
        <w:rPr>
          <w:rFonts w:eastAsia="Times New Roman" w:cs="Arial"/>
          <w:color w:val="000000"/>
          <w:lang w:val="en-US"/>
        </w:rPr>
      </w:pPr>
      <w:r>
        <w:rPr>
          <w:rFonts w:cs="Arial"/>
          <w:b/>
          <w:bCs/>
          <w:color w:val="1F497D" w:themeColor="text2"/>
        </w:rPr>
        <w:t>ICF</w:t>
      </w:r>
      <w:r w:rsidRPr="006B57DF">
        <w:rPr>
          <w:rFonts w:eastAsia="Times New Roman" w:cs="Arial"/>
          <w:color w:val="000000"/>
          <w:lang w:val="en-US"/>
        </w:rPr>
        <w:t xml:space="preserve"> </w:t>
      </w:r>
      <w:r w:rsidR="00371E66" w:rsidRPr="006B57DF">
        <w:rPr>
          <w:rFonts w:eastAsia="Times New Roman" w:cs="Arial"/>
          <w:color w:val="000000"/>
          <w:lang w:val="en-US"/>
        </w:rPr>
        <w:t>will treat any absence due to long term alcohol and substance abuse in the same way as sickness absence on condition that you have discussed the situation with us, have obtained professional treatment and are maintaining regular contact with the appropriate occupational health service.</w:t>
      </w:r>
    </w:p>
    <w:p w14:paraId="5A41CCE6" w14:textId="77777777" w:rsidR="00371E66" w:rsidRPr="006B57DF" w:rsidRDefault="00371E66" w:rsidP="006B57DF">
      <w:pPr>
        <w:spacing w:before="100" w:beforeAutospacing="1" w:after="100" w:afterAutospacing="1"/>
        <w:jc w:val="left"/>
        <w:rPr>
          <w:rFonts w:eastAsia="Times New Roman" w:cs="Arial"/>
          <w:color w:val="000000"/>
          <w:lang w:val="en-US"/>
        </w:rPr>
      </w:pPr>
      <w:r w:rsidRPr="006B57DF">
        <w:rPr>
          <w:rFonts w:eastAsia="Times New Roman" w:cs="Arial"/>
          <w:color w:val="000000"/>
          <w:lang w:val="en-US"/>
        </w:rPr>
        <w:t>We will treat all relevant discussions in strict confidence.</w:t>
      </w:r>
    </w:p>
    <w:p w14:paraId="295E8453" w14:textId="77777777" w:rsidR="00371E66" w:rsidRPr="006B57DF" w:rsidRDefault="00371E66" w:rsidP="006B57DF">
      <w:pPr>
        <w:spacing w:before="100" w:beforeAutospacing="1" w:after="100" w:afterAutospacing="1"/>
        <w:jc w:val="left"/>
        <w:rPr>
          <w:rFonts w:eastAsia="Times New Roman" w:cs="Arial"/>
          <w:color w:val="000000"/>
          <w:lang w:val="en-US"/>
        </w:rPr>
      </w:pPr>
      <w:r w:rsidRPr="006B57DF">
        <w:rPr>
          <w:rFonts w:eastAsia="Times New Roman" w:cs="Arial"/>
          <w:color w:val="000000"/>
          <w:lang w:val="en-US"/>
        </w:rPr>
        <w:t>If inadequate work performance or unacceptable behavior, including poor work relationships, occur or persist, the matter may be dealt with under the disciplinary procedure.   Careful consideration about disciplinary action will be given if you have acknowledged the existence of a problem and/or have agreed to obtain medical help for the condition. However, if you fail to complete a prescribed course of treatment or have a relapse following treatment, disciplinary action may be taken.</w:t>
      </w:r>
    </w:p>
    <w:p w14:paraId="12A71D46" w14:textId="6CAF4E86" w:rsidR="00371E66" w:rsidRPr="003A1B16" w:rsidRDefault="00371E66"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A1B16">
        <w:rPr>
          <w:rFonts w:eastAsia="Times New Roman" w:cs="Arial"/>
          <w:b/>
          <w:color w:val="1F497D" w:themeColor="text2"/>
          <w:sz w:val="28"/>
          <w:szCs w:val="26"/>
        </w:rPr>
        <w:t>Alcohol or drugs at work</w:t>
      </w:r>
    </w:p>
    <w:p w14:paraId="1C7BD5E0" w14:textId="23C386CB" w:rsidR="00371E66" w:rsidRPr="006B57DF" w:rsidRDefault="00371E66" w:rsidP="006B57DF">
      <w:pPr>
        <w:spacing w:after="0"/>
        <w:jc w:val="left"/>
        <w:rPr>
          <w:rFonts w:eastAsia="Times New Roman" w:cs="Arial"/>
          <w:lang w:eastAsia="ru-RU"/>
        </w:rPr>
      </w:pPr>
      <w:r w:rsidRPr="006B57DF">
        <w:rPr>
          <w:rFonts w:eastAsia="Times New Roman" w:cs="Arial"/>
          <w:lang w:eastAsia="ru-RU"/>
        </w:rPr>
        <w:t xml:space="preserve">The consumption of alcohol or drugs on company premises is explicitly forbidden.  Alcohol or drugs should not be brought onto </w:t>
      </w:r>
      <w:r w:rsidR="00345058">
        <w:rPr>
          <w:rFonts w:cs="Arial"/>
          <w:b/>
          <w:bCs/>
          <w:color w:val="1F497D" w:themeColor="text2"/>
        </w:rPr>
        <w:t>ICF</w:t>
      </w:r>
      <w:r w:rsidR="00345058" w:rsidRPr="006B57DF">
        <w:rPr>
          <w:rFonts w:eastAsia="Times New Roman" w:cs="Arial"/>
          <w:lang w:eastAsia="ru-RU"/>
        </w:rPr>
        <w:t xml:space="preserve"> </w:t>
      </w:r>
      <w:r w:rsidRPr="006B57DF">
        <w:rPr>
          <w:rFonts w:eastAsia="Times New Roman" w:cs="Arial"/>
          <w:lang w:eastAsia="ru-RU"/>
        </w:rPr>
        <w:t xml:space="preserve">premises or venues where </w:t>
      </w:r>
      <w:r w:rsidR="00345058">
        <w:rPr>
          <w:rFonts w:cs="Arial"/>
          <w:b/>
          <w:bCs/>
          <w:color w:val="1F497D" w:themeColor="text2"/>
        </w:rPr>
        <w:t>ICF</w:t>
      </w:r>
      <w:r w:rsidR="00345058" w:rsidRPr="006B57DF">
        <w:rPr>
          <w:rFonts w:eastAsia="Times New Roman" w:cs="Arial"/>
          <w:lang w:eastAsia="ru-RU"/>
        </w:rPr>
        <w:t xml:space="preserve"> </w:t>
      </w:r>
      <w:r w:rsidRPr="006B57DF">
        <w:rPr>
          <w:rFonts w:eastAsia="Times New Roman" w:cs="Arial"/>
          <w:lang w:eastAsia="ru-RU"/>
        </w:rPr>
        <w:t xml:space="preserve">is working, under any circumstances.  Any breach of this rule will result in disciplinary action being taken which is likely to result in summary dismissal.  </w:t>
      </w:r>
    </w:p>
    <w:p w14:paraId="55C8A6F9" w14:textId="77777777" w:rsidR="00371E66" w:rsidRPr="006B57DF" w:rsidRDefault="00371E66" w:rsidP="006B57DF">
      <w:pPr>
        <w:spacing w:after="0"/>
        <w:jc w:val="left"/>
        <w:rPr>
          <w:rFonts w:eastAsia="Times New Roman" w:cs="Arial"/>
          <w:lang w:eastAsia="ru-RU"/>
        </w:rPr>
      </w:pPr>
    </w:p>
    <w:p w14:paraId="0DBA8BEE" w14:textId="77777777" w:rsidR="00371E66" w:rsidRPr="006B57DF" w:rsidRDefault="00371E66" w:rsidP="006B57DF">
      <w:pPr>
        <w:spacing w:after="0"/>
        <w:jc w:val="left"/>
        <w:rPr>
          <w:rFonts w:eastAsia="Times New Roman" w:cs="Arial"/>
          <w:lang w:eastAsia="ru-RU"/>
        </w:rPr>
      </w:pPr>
      <w:r w:rsidRPr="006B57DF">
        <w:rPr>
          <w:rFonts w:eastAsia="Times New Roman" w:cs="Arial"/>
          <w:lang w:eastAsia="ru-RU"/>
        </w:rPr>
        <w:t>There are occasions such as corporate events or celebrations when management may make an exception.  Prior notice will be sent to those employees attending.</w:t>
      </w:r>
    </w:p>
    <w:p w14:paraId="1DD66BE3" w14:textId="2B69FFDA" w:rsidR="00371E66" w:rsidRPr="00343DC2" w:rsidRDefault="00371E66"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43DC2">
        <w:rPr>
          <w:rFonts w:eastAsia="Times New Roman" w:cs="Arial"/>
          <w:b/>
          <w:color w:val="1F497D" w:themeColor="text2"/>
          <w:sz w:val="28"/>
          <w:szCs w:val="26"/>
        </w:rPr>
        <w:t>Under the influence of alcohol or drugs at work</w:t>
      </w:r>
    </w:p>
    <w:p w14:paraId="0A14C2C4" w14:textId="7AA4A847" w:rsidR="00371E66" w:rsidRPr="006B57DF" w:rsidRDefault="00371E66" w:rsidP="006B57DF">
      <w:pPr>
        <w:spacing w:after="0"/>
        <w:jc w:val="left"/>
        <w:rPr>
          <w:rFonts w:eastAsia="Times New Roman" w:cs="Arial"/>
          <w:lang w:eastAsia="ru-RU"/>
        </w:rPr>
      </w:pPr>
      <w:r w:rsidRPr="006B57DF">
        <w:rPr>
          <w:rFonts w:eastAsia="Times New Roman" w:cs="Arial"/>
          <w:lang w:eastAsia="ru-RU"/>
        </w:rPr>
        <w:t xml:space="preserve">If an employee is known to be, or strongly suspected of being, intoxicated by alcohol or drugs during working hours, arrangements will be made for them to be escorted from </w:t>
      </w:r>
      <w:r w:rsidR="00343DC2">
        <w:rPr>
          <w:rFonts w:cs="Arial"/>
          <w:b/>
          <w:bCs/>
          <w:color w:val="1F497D" w:themeColor="text2"/>
        </w:rPr>
        <w:t>ICF</w:t>
      </w:r>
      <w:r w:rsidR="00343DC2" w:rsidRPr="006B57DF">
        <w:rPr>
          <w:rFonts w:eastAsia="Times New Roman" w:cs="Arial"/>
          <w:lang w:eastAsia="ru-RU"/>
        </w:rPr>
        <w:t xml:space="preserve"> </w:t>
      </w:r>
      <w:r w:rsidRPr="006B57DF">
        <w:rPr>
          <w:rFonts w:eastAsia="Times New Roman" w:cs="Arial"/>
          <w:lang w:eastAsia="ru-RU"/>
        </w:rPr>
        <w:t>premises immediately and arrangement made for their safe transport home.  When the employee has recovered, it may be necessary to take disciplinary action or issue them with a letter from HR warning them that any further occurrences may result in formal disciplinary action, which may include dismissal.</w:t>
      </w:r>
    </w:p>
    <w:p w14:paraId="5980827D" w14:textId="77777777" w:rsidR="00371E66" w:rsidRPr="006B57DF" w:rsidRDefault="00371E66" w:rsidP="006B57DF">
      <w:pPr>
        <w:spacing w:after="0"/>
        <w:jc w:val="left"/>
        <w:rPr>
          <w:rFonts w:eastAsia="Times New Roman" w:cs="Arial"/>
          <w:lang w:eastAsia="ru-RU"/>
        </w:rPr>
      </w:pPr>
    </w:p>
    <w:p w14:paraId="321AD279" w14:textId="77777777" w:rsidR="00371E66" w:rsidRPr="006B57DF" w:rsidRDefault="00371E66" w:rsidP="006B57DF">
      <w:pPr>
        <w:spacing w:after="0"/>
        <w:jc w:val="left"/>
        <w:rPr>
          <w:rFonts w:eastAsia="Times New Roman" w:cs="Arial"/>
          <w:lang w:eastAsia="ru-RU"/>
        </w:rPr>
      </w:pPr>
      <w:r w:rsidRPr="006B57DF">
        <w:rPr>
          <w:rFonts w:eastAsia="Times New Roman" w:cs="Arial"/>
          <w:lang w:eastAsia="ru-RU"/>
        </w:rPr>
        <w:t>If an employee is known to be, or strongly suspected of being, suffering from the after effects of alcohol or drugs during working hours they will be assessed by their Manager, a Senior Manager and/or HR to ascertain if they are capable of performing their role to a satisfactory level.  They may be asked to leave the premises (on all occasions if working in a customer facing role) or to continue as normal.  The employee will be issued with a letter from HR warning them that any further occurrences may result in formal disciplinary action which may include dismissal.</w:t>
      </w:r>
    </w:p>
    <w:p w14:paraId="190210E1" w14:textId="264F8C00" w:rsidR="00371E66" w:rsidRPr="003A1B16" w:rsidRDefault="00371E66" w:rsidP="00CA1E67">
      <w:pPr>
        <w:keepNext/>
        <w:keepLines/>
        <w:numPr>
          <w:ilvl w:val="1"/>
          <w:numId w:val="1"/>
        </w:numPr>
        <w:spacing w:before="440" w:after="220" w:line="240" w:lineRule="auto"/>
        <w:ind w:left="851" w:hanging="851"/>
        <w:jc w:val="left"/>
        <w:outlineLvl w:val="1"/>
        <w:rPr>
          <w:rFonts w:eastAsia="Times New Roman" w:cs="Arial"/>
          <w:b/>
          <w:color w:val="1F497D" w:themeColor="text2"/>
          <w:sz w:val="28"/>
          <w:szCs w:val="26"/>
        </w:rPr>
      </w:pPr>
      <w:r w:rsidRPr="003A1B16">
        <w:rPr>
          <w:rFonts w:eastAsia="Times New Roman" w:cs="Arial"/>
          <w:b/>
          <w:color w:val="1F497D" w:themeColor="text2"/>
          <w:sz w:val="28"/>
          <w:szCs w:val="26"/>
        </w:rPr>
        <w:lastRenderedPageBreak/>
        <w:t>Medication</w:t>
      </w:r>
    </w:p>
    <w:p w14:paraId="5CEC5569" w14:textId="77777777" w:rsidR="00371E66" w:rsidRPr="006B57DF" w:rsidRDefault="00371E66" w:rsidP="006B57DF">
      <w:pPr>
        <w:spacing w:after="0"/>
        <w:jc w:val="left"/>
        <w:rPr>
          <w:rFonts w:eastAsia="Times New Roman" w:cs="Arial"/>
          <w:lang w:eastAsia="ru-RU"/>
        </w:rPr>
      </w:pPr>
      <w:r w:rsidRPr="006B57DF">
        <w:rPr>
          <w:rFonts w:eastAsia="Times New Roman" w:cs="Arial"/>
          <w:lang w:eastAsia="ru-RU"/>
        </w:rPr>
        <w:t>Employees taking drugs which have not been prescribed on medical grounds, or which are not recognised proprietary brands, will, in the absence of mitigating circumstances, be deemed to be committing an act of gross misconduct and will thus render themselves likely to be summarily dismissed as will any employee believed to be buying or selling drugs, or in possession of unlawful, non-prescription drugs.</w:t>
      </w:r>
    </w:p>
    <w:p w14:paraId="719595C7" w14:textId="77777777" w:rsidR="00371E66" w:rsidRPr="006B57DF" w:rsidRDefault="00371E66" w:rsidP="006B57DF">
      <w:pPr>
        <w:spacing w:after="0"/>
        <w:jc w:val="left"/>
        <w:rPr>
          <w:rFonts w:eastAsia="Times New Roman" w:cs="Arial"/>
          <w:lang w:eastAsia="ru-RU"/>
        </w:rPr>
      </w:pPr>
    </w:p>
    <w:p w14:paraId="129FDE12" w14:textId="77777777" w:rsidR="00371E66" w:rsidRPr="006B57DF" w:rsidRDefault="00371E66" w:rsidP="006B57DF">
      <w:pPr>
        <w:jc w:val="left"/>
        <w:rPr>
          <w:rFonts w:cs="Arial"/>
        </w:rPr>
      </w:pPr>
      <w:hyperlink r:id="rId12" w:history="1">
        <w:r w:rsidRPr="006B57DF">
          <w:rPr>
            <w:rStyle w:val="Hyperlink"/>
            <w:rFonts w:cs="Arial"/>
          </w:rPr>
          <w:t>https://www.gov.uk/government/policies/drug-misuse-and-dependency</w:t>
        </w:r>
      </w:hyperlink>
    </w:p>
    <w:p w14:paraId="1A1705E0" w14:textId="77777777" w:rsidR="00371E66" w:rsidRPr="006B57DF" w:rsidRDefault="00371E66" w:rsidP="006B57DF">
      <w:pPr>
        <w:autoSpaceDE w:val="0"/>
        <w:autoSpaceDN w:val="0"/>
        <w:adjustRightInd w:val="0"/>
        <w:jc w:val="left"/>
        <w:rPr>
          <w:rFonts w:cs="Arial"/>
          <w:color w:val="000000"/>
        </w:rPr>
      </w:pPr>
      <w:r w:rsidRPr="006B57DF">
        <w:rPr>
          <w:rFonts w:cs="Arial"/>
          <w:color w:val="000000"/>
        </w:rPr>
        <w:t>This policy is reviewed regularly and updated annually or as and when required.</w:t>
      </w:r>
    </w:p>
    <w:p w14:paraId="40B84F23" w14:textId="77777777" w:rsidR="00371E66" w:rsidRPr="006B57DF" w:rsidRDefault="00371E66" w:rsidP="006B57DF">
      <w:pPr>
        <w:spacing w:after="0" w:line="240" w:lineRule="auto"/>
        <w:jc w:val="left"/>
        <w:rPr>
          <w:rFonts w:cs="Arial"/>
        </w:rPr>
      </w:pPr>
    </w:p>
    <w:sectPr w:rsidR="00371E66" w:rsidRPr="006B57DF" w:rsidSect="0001002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6FE59" w14:textId="77777777" w:rsidR="00D83D0D" w:rsidRDefault="00D83D0D" w:rsidP="00D75231">
      <w:pPr>
        <w:spacing w:after="0" w:line="240" w:lineRule="auto"/>
      </w:pPr>
      <w:r>
        <w:separator/>
      </w:r>
    </w:p>
  </w:endnote>
  <w:endnote w:type="continuationSeparator" w:id="0">
    <w:p w14:paraId="288CAF8D" w14:textId="77777777" w:rsidR="00D83D0D" w:rsidRDefault="00D83D0D" w:rsidP="00D7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2BCC" w14:textId="77777777" w:rsidR="00844714" w:rsidRDefault="00844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C950" w14:textId="0EF22CDA" w:rsidR="00A63FC0" w:rsidRPr="008F4823" w:rsidRDefault="00A63FC0" w:rsidP="00390227">
    <w:pPr>
      <w:pStyle w:val="Footer"/>
      <w:tabs>
        <w:tab w:val="clear" w:pos="9026"/>
        <w:tab w:val="left" w:pos="7860"/>
        <w:tab w:val="right" w:pos="9072"/>
      </w:tabs>
      <w:jc w:val="left"/>
      <w:rPr>
        <w:rFonts w:eastAsia="Times New Roman" w:cs="Arial"/>
        <w:sz w:val="16"/>
        <w:szCs w:val="16"/>
      </w:rPr>
    </w:pPr>
    <w:r w:rsidRPr="008F4823">
      <w:rPr>
        <w:rFonts w:eastAsia="Times New Roman" w:cs="Arial"/>
        <w:sz w:val="16"/>
        <w:szCs w:val="16"/>
      </w:rPr>
      <w:tab/>
    </w:r>
    <w:r w:rsidR="00116610" w:rsidRPr="008F4823">
      <w:rPr>
        <w:rFonts w:eastAsia="Times New Roman" w:cs="Arial"/>
        <w:sz w:val="16"/>
        <w:szCs w:val="16"/>
      </w:rPr>
      <w:tab/>
    </w:r>
    <w:r w:rsidR="00390227">
      <w:rPr>
        <w:rFonts w:eastAsia="Times New Roman" w:cs="Arial"/>
        <w:sz w:val="16"/>
        <w:szCs w:val="16"/>
      </w:rPr>
      <w:tab/>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IF bmStatus = "Published/ Public" "</w:instrText>
    </w:r>
    <w:r w:rsidR="00116610" w:rsidRPr="008F4823">
      <w:rPr>
        <w:rFonts w:eastAsia="Times New Roman" w:cs="Arial"/>
        <w:sz w:val="16"/>
        <w:szCs w:val="16"/>
      </w:rPr>
      <w:fldChar w:fldCharType="begin"/>
    </w:r>
    <w:r w:rsidR="00116610" w:rsidRPr="008F4823">
      <w:rPr>
        <w:rFonts w:eastAsia="Times New Roman" w:cs="Arial"/>
        <w:sz w:val="16"/>
        <w:szCs w:val="16"/>
      </w:rPr>
      <w:instrText xml:space="preserve"> bmVersionDate \* MERGEFORMAT </w:instrText>
    </w:r>
    <w:r w:rsidR="00116610" w:rsidRPr="008F4823">
      <w:rPr>
        <w:rFonts w:eastAsia="Times New Roman" w:cs="Arial"/>
        <w:sz w:val="16"/>
        <w:szCs w:val="16"/>
      </w:rPr>
      <w:fldChar w:fldCharType="separate"/>
    </w:r>
    <w:r w:rsidR="00DD299A" w:rsidRPr="00DD299A">
      <w:rPr>
        <w:rFonts w:cs="Arial"/>
        <w:sz w:val="16"/>
        <w:szCs w:val="16"/>
      </w:rPr>
      <w:instrText>13/08/2019</w:instrText>
    </w:r>
    <w:r w:rsidR="00116610" w:rsidRPr="008F4823">
      <w:rPr>
        <w:rFonts w:eastAsia="Times New Roman" w:cs="Arial"/>
        <w:sz w:val="16"/>
        <w:szCs w:val="16"/>
      </w:rPr>
      <w:fldChar w:fldCharType="end"/>
    </w:r>
    <w:r w:rsidR="00116610" w:rsidRPr="008F4823">
      <w:rPr>
        <w:rFonts w:eastAsia="Times New Roman" w:cs="Arial"/>
        <w:sz w:val="16"/>
        <w:szCs w:val="16"/>
      </w:rPr>
      <w:instrText xml:space="preserve">" "" </w:instrText>
    </w:r>
    <w:r w:rsidR="00116610" w:rsidRPr="008F4823">
      <w:rPr>
        <w:rFonts w:eastAsia="Times New Roman" w:cs="Arial"/>
        <w:sz w:val="16"/>
        <w:szCs w:val="16"/>
      </w:rPr>
      <w:fldChar w:fldCharType="end"/>
    </w:r>
    <w:r w:rsidR="003201C3" w:rsidRPr="008F4823">
      <w:rPr>
        <w:rFonts w:eastAsia="Times New Roman" w:cs="Arial"/>
        <w:sz w:val="16"/>
        <w:szCs w:val="16"/>
      </w:rPr>
      <w:t xml:space="preserve"> </w:t>
    </w:r>
  </w:p>
  <w:p w14:paraId="7E60E643" w14:textId="51C23941" w:rsidR="00390227" w:rsidRDefault="00390227" w:rsidP="00390227">
    <w:pPr>
      <w:pStyle w:val="Footer"/>
      <w:tabs>
        <w:tab w:val="clear" w:pos="9026"/>
        <w:tab w:val="left" w:pos="5940"/>
        <w:tab w:val="right" w:pos="9072"/>
      </w:tabs>
      <w:jc w:val="left"/>
      <w:rPr>
        <w:rFonts w:eastAsia="Times New Roman" w:cs="Arial"/>
        <w:sz w:val="16"/>
        <w:szCs w:val="16"/>
      </w:rPr>
    </w:pPr>
    <w:r w:rsidRPr="008F4823">
      <w:rPr>
        <w:rFonts w:eastAsia="Times New Roman" w:cs="Arial"/>
        <w:sz w:val="16"/>
        <w:szCs w:val="16"/>
      </w:rPr>
      <w:t>Uncontrolled when printed</w:t>
    </w:r>
    <w:r>
      <w:rPr>
        <w:rFonts w:eastAsia="Times New Roman" w:cs="Arial"/>
        <w:sz w:val="16"/>
        <w:szCs w:val="16"/>
      </w:rPr>
      <w:tab/>
      <w:t xml:space="preserve">               </w:t>
    </w:r>
    <w:r w:rsidRPr="00390227">
      <w:rPr>
        <w:rFonts w:eastAsia="Times New Roman" w:cs="Arial"/>
        <w:sz w:val="16"/>
        <w:szCs w:val="16"/>
      </w:rPr>
      <w:t xml:space="preserve"> </w:t>
    </w:r>
    <w:sdt>
      <w:sdtPr>
        <w:rPr>
          <w:rFonts w:eastAsia="Times New Roman" w:cs="Arial"/>
          <w:sz w:val="16"/>
          <w:szCs w:val="16"/>
        </w:rPr>
        <w:alias w:val="Label"/>
        <w:tag w:val="DLCPolicyLabelValue"/>
        <w:id w:val="1867250122"/>
        <w:lock w:val="contentLocked"/>
        <w:placeholder>
          <w:docPart w:val="60E9B6375CC44BFFAB4E0D86CF3D1E3B"/>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4:DLCPolicyLabelValue[1]" w:storeItemID="{951A7D44-73FC-47F0-8021-E06414A382D1}"/>
        <w:text w:multiLine="1"/>
      </w:sdtPr>
      <w:sdtEndPr/>
      <w:sdtContent>
        <w:r w:rsidR="00257442">
          <w:rPr>
            <w:rFonts w:eastAsia="Times New Roman" w:cs="Arial"/>
            <w:sz w:val="16"/>
            <w:szCs w:val="16"/>
          </w:rPr>
          <w:t>0.1</w:t>
        </w:r>
      </w:sdtContent>
    </w:sdt>
    <w:r>
      <w:rPr>
        <w:rFonts w:eastAsia="Times New Roman" w:cs="Arial"/>
        <w:sz w:val="16"/>
        <w:szCs w:val="16"/>
      </w:rPr>
      <w:t xml:space="preserve">  -  </w:t>
    </w:r>
    <w:sdt>
      <w:sdtPr>
        <w:rPr>
          <w:rFonts w:eastAsia="Times New Roman" w:cs="Arial"/>
          <w:sz w:val="16"/>
          <w:szCs w:val="16"/>
        </w:rPr>
        <w:alias w:val="Version Date"/>
        <w:tag w:val="Version_x0020_Date"/>
        <w:id w:val="-1661150556"/>
        <w:placeholder>
          <w:docPart w:val="642D446A7E984DDD8227660045872D16"/>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xmlns:ns6='http://schemas.microsoft.com/sharepoint/v3/fields' " w:xpath="/ns0:properties[1]/documentManagement[1]/ns4:Version_x0020_Date[1]" w:storeItemID="{951A7D44-73FC-47F0-8021-E06414A382D1}"/>
        <w:date w:fullDate="2026-01-28T00:00:00Z">
          <w:dateFormat w:val="dd/MM/yyyy"/>
          <w:lid w:val="en-GB"/>
          <w:storeMappedDataAs w:val="dateTime"/>
          <w:calendar w:val="gregorian"/>
        </w:date>
      </w:sdtPr>
      <w:sdtEndPr/>
      <w:sdtContent>
        <w:r w:rsidR="00BE1F4C">
          <w:rPr>
            <w:rFonts w:eastAsia="Times New Roman" w:cs="Arial"/>
            <w:sz w:val="16"/>
            <w:szCs w:val="16"/>
          </w:rPr>
          <w:t>28/01/2026</w:t>
        </w:r>
      </w:sdtContent>
    </w:sdt>
  </w:p>
  <w:p w14:paraId="5B00E2B8" w14:textId="4C6E8249" w:rsidR="0001002E" w:rsidRPr="008F4823" w:rsidRDefault="00D83D0D" w:rsidP="007C0712">
    <w:pPr>
      <w:pStyle w:val="Footer"/>
      <w:tabs>
        <w:tab w:val="clear" w:pos="9026"/>
        <w:tab w:val="right" w:pos="9072"/>
      </w:tabs>
      <w:jc w:val="left"/>
      <w:rPr>
        <w:rFonts w:cs="Arial"/>
        <w:b/>
        <w:noProof/>
        <w:sz w:val="16"/>
        <w:szCs w:val="16"/>
      </w:rPr>
    </w:pPr>
    <w:sdt>
      <w:sdtPr>
        <w:rPr>
          <w:rFonts w:eastAsia="Times New Roman" w:cs="Arial"/>
          <w:sz w:val="16"/>
          <w:szCs w:val="16"/>
        </w:rPr>
        <w:alias w:val="Classification"/>
        <w:tag w:val="Classification"/>
        <w:id w:val="1241218162"/>
        <w:placeholder>
          <w:docPart w:val="4B0691AD25AE47629D7E3B3EB1B1532E"/>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Classification[1]" w:storeItemID="{951A7D44-73FC-47F0-8021-E06414A382D1}"/>
        <w:dropDownList>
          <w:listItem w:value="[Classification]"/>
        </w:dropDownList>
      </w:sdtPr>
      <w:sdtEndPr/>
      <w:sdtContent>
        <w:r w:rsidR="00BD1D3B">
          <w:rPr>
            <w:rFonts w:eastAsia="Times New Roman" w:cs="Arial"/>
            <w:sz w:val="16"/>
            <w:szCs w:val="16"/>
          </w:rPr>
          <w:t>Internal</w:t>
        </w:r>
      </w:sdtContent>
    </w:sdt>
    <w:r w:rsidR="00A63FC0" w:rsidRPr="008F4823">
      <w:rPr>
        <w:rFonts w:cs="Arial"/>
        <w:noProof/>
        <w:sz w:val="16"/>
        <w:szCs w:val="16"/>
      </w:rPr>
      <w:tab/>
    </w:r>
    <w:r w:rsidR="00A63FC0" w:rsidRPr="008F4823">
      <w:rPr>
        <w:rFonts w:cs="Arial"/>
        <w:noProof/>
        <w:sz w:val="16"/>
        <w:szCs w:val="16"/>
      </w:rPr>
      <w:tab/>
    </w:r>
    <w:r w:rsidR="00A63FC0" w:rsidRPr="008F4823">
      <w:rPr>
        <w:rFonts w:cs="Arial"/>
        <w:sz w:val="16"/>
        <w:szCs w:val="16"/>
      </w:rPr>
      <w:t xml:space="preserve">Page </w:t>
    </w:r>
    <w:r w:rsidR="00A63FC0" w:rsidRPr="008F4823">
      <w:rPr>
        <w:rFonts w:cs="Arial"/>
        <w:b/>
        <w:sz w:val="16"/>
        <w:szCs w:val="16"/>
      </w:rPr>
      <w:fldChar w:fldCharType="begin"/>
    </w:r>
    <w:r w:rsidR="00A63FC0" w:rsidRPr="008F4823">
      <w:rPr>
        <w:rFonts w:cs="Arial"/>
        <w:b/>
        <w:sz w:val="16"/>
        <w:szCs w:val="16"/>
      </w:rPr>
      <w:instrText xml:space="preserve"> PAGE  \* Arabic  \* MERGEFORMAT </w:instrText>
    </w:r>
    <w:r w:rsidR="00A63FC0" w:rsidRPr="008F4823">
      <w:rPr>
        <w:rFonts w:cs="Arial"/>
        <w:b/>
        <w:sz w:val="16"/>
        <w:szCs w:val="16"/>
      </w:rPr>
      <w:fldChar w:fldCharType="separate"/>
    </w:r>
    <w:r w:rsidR="00AF4541">
      <w:rPr>
        <w:rFonts w:cs="Arial"/>
        <w:b/>
        <w:noProof/>
        <w:sz w:val="16"/>
        <w:szCs w:val="16"/>
      </w:rPr>
      <w:t>1</w:t>
    </w:r>
    <w:r w:rsidR="00A63FC0" w:rsidRPr="008F4823">
      <w:rPr>
        <w:rFonts w:cs="Arial"/>
        <w:b/>
        <w:sz w:val="16"/>
        <w:szCs w:val="16"/>
      </w:rPr>
      <w:fldChar w:fldCharType="end"/>
    </w:r>
    <w:r w:rsidR="00A63FC0" w:rsidRPr="008F4823">
      <w:rPr>
        <w:rFonts w:cs="Arial"/>
        <w:sz w:val="16"/>
        <w:szCs w:val="16"/>
      </w:rPr>
      <w:t xml:space="preserve"> of </w:t>
    </w:r>
    <w:r w:rsidR="00A220FA" w:rsidRPr="008F4823">
      <w:rPr>
        <w:rFonts w:cs="Arial"/>
        <w:sz w:val="16"/>
        <w:szCs w:val="16"/>
      </w:rPr>
      <w:fldChar w:fldCharType="begin"/>
    </w:r>
    <w:r w:rsidR="00A220FA" w:rsidRPr="008F4823">
      <w:rPr>
        <w:rFonts w:cs="Arial"/>
        <w:sz w:val="16"/>
        <w:szCs w:val="16"/>
      </w:rPr>
      <w:instrText xml:space="preserve"> NUMPAGES  \* Arabic  \* MERGEFORMAT </w:instrText>
    </w:r>
    <w:r w:rsidR="00A220FA" w:rsidRPr="008F4823">
      <w:rPr>
        <w:rFonts w:cs="Arial"/>
        <w:sz w:val="16"/>
        <w:szCs w:val="16"/>
      </w:rPr>
      <w:fldChar w:fldCharType="separate"/>
    </w:r>
    <w:r w:rsidR="00AF4541" w:rsidRPr="00AF4541">
      <w:rPr>
        <w:rFonts w:cs="Arial"/>
        <w:b/>
        <w:noProof/>
        <w:sz w:val="16"/>
        <w:szCs w:val="16"/>
      </w:rPr>
      <w:t>2</w:t>
    </w:r>
    <w:r w:rsidR="00A220FA" w:rsidRPr="008F4823">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FDC" w14:textId="75238EA5" w:rsidR="0070740F" w:rsidRDefault="00E410F3" w:rsidP="00116610">
    <w:pPr>
      <w:pStyle w:val="Footer"/>
      <w:jc w:val="right"/>
      <w:rPr>
        <w:b/>
        <w:noProof/>
      </w:rPr>
    </w:pPr>
    <w:r>
      <w:rPr>
        <w:rFonts w:eastAsia="Times New Roman" w:cs="Tahoma"/>
        <w:szCs w:val="21"/>
      </w:rPr>
      <w:t>INTERNAL</w:t>
    </w:r>
    <w:r w:rsidR="00116610">
      <w:rPr>
        <w:rFonts w:eastAsia="Times New Roman" w:cs="Tahoma"/>
        <w:szCs w:val="21"/>
      </w:rPr>
      <w:tab/>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 v</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 \* MERGEFORMAT </w:instrText>
    </w:r>
    <w:r w:rsidR="00116610" w:rsidRPr="00545C81">
      <w:rPr>
        <w:rFonts w:eastAsia="Times New Roman" w:cs="Tahoma"/>
        <w:szCs w:val="21"/>
      </w:rPr>
      <w:fldChar w:fldCharType="separate"/>
    </w:r>
    <w:r w:rsidR="00DD299A" w:rsidRPr="00DD299A">
      <w:rPr>
        <w:szCs w:val="21"/>
      </w:rPr>
      <w:instrText>5</w:instrText>
    </w:r>
    <w:r w:rsidR="00116610" w:rsidRPr="00545C81">
      <w:rPr>
        <w:rFonts w:eastAsia="Times New Roman" w:cs="Tahoma"/>
        <w:szCs w:val="21"/>
      </w:rPr>
      <w:fldChar w:fldCharType="end"/>
    </w:r>
    <w:r w:rsidR="00116610" w:rsidRPr="00545C81">
      <w:rPr>
        <w:rFonts w:eastAsia="Times New Roman" w:cs="Tahoma"/>
        <w:szCs w:val="21"/>
      </w:rPr>
      <w:instrText xml:space="preserve">" "DRAFT" </w:instrText>
    </w:r>
    <w:r w:rsidR="00116610" w:rsidRPr="00545C81">
      <w:rPr>
        <w:rFonts w:eastAsia="Times New Roman" w:cs="Tahoma"/>
        <w:szCs w:val="21"/>
      </w:rPr>
      <w:fldChar w:fldCharType="separate"/>
    </w:r>
    <w:r w:rsidR="00DD299A" w:rsidRPr="00545C81">
      <w:rPr>
        <w:rFonts w:eastAsia="Times New Roman" w:cs="Tahoma"/>
        <w:noProof/>
        <w:szCs w:val="21"/>
      </w:rPr>
      <w:t xml:space="preserve"> v</w:t>
    </w:r>
    <w:r w:rsidR="00DD299A" w:rsidRPr="00DD299A">
      <w:rPr>
        <w:noProof/>
        <w:szCs w:val="21"/>
      </w:rPr>
      <w:t>5</w:t>
    </w:r>
    <w:r w:rsidR="00116610" w:rsidRPr="00545C81">
      <w:rPr>
        <w:rFonts w:eastAsia="Times New Roman" w:cs="Tahoma"/>
        <w:szCs w:val="21"/>
      </w:rPr>
      <w:fldChar w:fldCharType="end"/>
    </w:r>
    <w:r w:rsidR="00116610" w:rsidRPr="00545C81">
      <w:rPr>
        <w:rFonts w:eastAsia="Times New Roman" w:cs="Tahoma"/>
        <w:szCs w:val="21"/>
      </w:rPr>
      <w:t xml:space="preserve"> </w:t>
    </w:r>
    <w:r w:rsidR="00116610" w:rsidRPr="00545C81">
      <w:rPr>
        <w:rFonts w:eastAsia="Times New Roman" w:cs="Tahoma"/>
        <w:szCs w:val="21"/>
      </w:rPr>
      <w:fldChar w:fldCharType="begin"/>
    </w:r>
    <w:r w:rsidR="00116610" w:rsidRPr="00545C81">
      <w:rPr>
        <w:rFonts w:eastAsia="Times New Roman" w:cs="Tahoma"/>
        <w:szCs w:val="21"/>
      </w:rPr>
      <w:instrText xml:space="preserve"> IF bmStatus = "Published/ Public" "</w:instrText>
    </w:r>
    <w:r w:rsidR="00116610" w:rsidRPr="00545C81">
      <w:rPr>
        <w:rFonts w:eastAsia="Times New Roman" w:cs="Tahoma"/>
        <w:szCs w:val="21"/>
      </w:rPr>
      <w:fldChar w:fldCharType="begin"/>
    </w:r>
    <w:r w:rsidR="00116610" w:rsidRPr="00545C81">
      <w:rPr>
        <w:rFonts w:eastAsia="Times New Roman" w:cs="Tahoma"/>
        <w:szCs w:val="21"/>
      </w:rPr>
      <w:instrText xml:space="preserve"> bmVersionDate \* MERGEFORMAT </w:instrText>
    </w:r>
    <w:r w:rsidR="00116610" w:rsidRPr="00545C81">
      <w:rPr>
        <w:rFonts w:eastAsia="Times New Roman" w:cs="Tahoma"/>
        <w:szCs w:val="21"/>
      </w:rPr>
      <w:fldChar w:fldCharType="separate"/>
    </w:r>
    <w:r w:rsidR="00DD299A" w:rsidRPr="00DD299A">
      <w:rPr>
        <w:szCs w:val="21"/>
      </w:rPr>
      <w:instrText>13/08/2019</w:instrText>
    </w:r>
    <w:r w:rsidR="00116610" w:rsidRPr="00545C81">
      <w:rPr>
        <w:rFonts w:eastAsia="Times New Roman" w:cs="Tahoma"/>
        <w:szCs w:val="21"/>
      </w:rPr>
      <w:fldChar w:fldCharType="end"/>
    </w:r>
    <w:r w:rsidR="00116610" w:rsidRPr="00545C81">
      <w:rPr>
        <w:rFonts w:eastAsia="Times New Roman" w:cs="Tahoma"/>
        <w:szCs w:val="21"/>
      </w:rPr>
      <w:instrText xml:space="preserve">" "" </w:instrText>
    </w:r>
    <w:r w:rsidR="00116610" w:rsidRPr="00545C81">
      <w:rPr>
        <w:rFonts w:eastAsia="Times New Roman" w:cs="Tahoma"/>
        <w:szCs w:val="21"/>
      </w:rPr>
      <w:fldChar w:fldCharType="separate"/>
    </w:r>
    <w:r w:rsidR="00DD299A" w:rsidRPr="00DD299A">
      <w:rPr>
        <w:noProof/>
        <w:szCs w:val="21"/>
      </w:rPr>
      <w:t>13/08/2019</w:t>
    </w:r>
    <w:r w:rsidR="00116610" w:rsidRPr="00545C81">
      <w:rPr>
        <w:rFonts w:eastAsia="Times New Roman" w:cs="Tahoma"/>
        <w:szCs w:val="21"/>
      </w:rPr>
      <w:fldChar w:fldCharType="end"/>
    </w:r>
    <w:r w:rsidR="00116610" w:rsidRPr="00545C81">
      <w:rPr>
        <w:rFonts w:eastAsia="Times New Roman" w:cs="Tahoma"/>
        <w:szCs w:val="21"/>
      </w:rPr>
      <w:t xml:space="preserve"> © Lantra</w:t>
    </w:r>
    <w:r w:rsidR="00116610" w:rsidRPr="00545C81">
      <w:t xml:space="preserve"> </w:t>
    </w:r>
    <w:r w:rsidR="002A0FEF">
      <w:tab/>
    </w:r>
    <w:r w:rsidR="00997FBA" w:rsidRPr="00545C81">
      <w:t>Page</w:t>
    </w:r>
    <w:r w:rsidR="002A0FEF">
      <w:t xml:space="preserve"> </w:t>
    </w:r>
    <w:r w:rsidR="00997FBA" w:rsidRPr="00545C81">
      <w:rPr>
        <w:b/>
      </w:rPr>
      <w:fldChar w:fldCharType="begin"/>
    </w:r>
    <w:r w:rsidR="00997FBA" w:rsidRPr="00545C81">
      <w:rPr>
        <w:b/>
      </w:rPr>
      <w:instrText xml:space="preserve"> PAGE  \* Arabic  \* MERGEFORMAT </w:instrText>
    </w:r>
    <w:r w:rsidR="00997FBA" w:rsidRPr="00545C81">
      <w:rPr>
        <w:b/>
      </w:rPr>
      <w:fldChar w:fldCharType="separate"/>
    </w:r>
    <w:r w:rsidR="00AF4541">
      <w:rPr>
        <w:b/>
        <w:noProof/>
      </w:rPr>
      <w:t>2</w:t>
    </w:r>
    <w:r w:rsidR="00997FBA" w:rsidRPr="00545C81">
      <w:rPr>
        <w:b/>
      </w:rPr>
      <w:fldChar w:fldCharType="end"/>
    </w:r>
    <w:r w:rsidR="00997FBA" w:rsidRPr="00545C81">
      <w:t xml:space="preserve"> of </w:t>
    </w:r>
    <w:fldSimple w:instr="NUMPAGES  \* Arabic  \* MERGEFORMAT">
      <w:r w:rsidR="00AF4541" w:rsidRPr="00AF4541">
        <w:rPr>
          <w:b/>
          <w:noProof/>
        </w:rPr>
        <w:t>2</w:t>
      </w:r>
    </w:fldSimple>
  </w:p>
  <w:p w14:paraId="35F0F85C" w14:textId="77777777" w:rsidR="00116610" w:rsidRPr="00853197" w:rsidRDefault="002B2E62" w:rsidP="00116610">
    <w:pPr>
      <w:pStyle w:val="Footer"/>
      <w:jc w:val="left"/>
      <w:rPr>
        <w:noProof/>
      </w:rPr>
    </w:pPr>
    <w:r>
      <w:rPr>
        <w:noProof/>
      </w:rPr>
      <w:t>T Templates (Document control)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3828" w14:textId="77777777" w:rsidR="00D83D0D" w:rsidRDefault="00D83D0D" w:rsidP="00D75231">
      <w:pPr>
        <w:spacing w:after="0" w:line="240" w:lineRule="auto"/>
      </w:pPr>
      <w:r>
        <w:separator/>
      </w:r>
    </w:p>
  </w:footnote>
  <w:footnote w:type="continuationSeparator" w:id="0">
    <w:p w14:paraId="061D34B1" w14:textId="77777777" w:rsidR="00D83D0D" w:rsidRDefault="00D83D0D" w:rsidP="00D75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E617" w14:textId="77777777" w:rsidR="00844714" w:rsidRDefault="00844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18CE" w14:textId="70E00222" w:rsidR="0001002E" w:rsidRPr="00611E1C" w:rsidRDefault="0001002E" w:rsidP="0001002E">
    <w:pPr>
      <w:pStyle w:val="Header"/>
      <w:rPr>
        <w:rFonts w:eastAsia="Times New Roman" w:cs="Tahoma"/>
        <w:color w:val="FF0000"/>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4"/>
      <w:gridCol w:w="3096"/>
    </w:tblGrid>
    <w:tr w:rsidR="005A1029" w:rsidRPr="00611E1C" w14:paraId="52CF59B9" w14:textId="77777777" w:rsidTr="005C329A">
      <w:tc>
        <w:tcPr>
          <w:tcW w:w="7054" w:type="dxa"/>
        </w:tcPr>
        <w:p w14:paraId="09335541" w14:textId="13587FC2" w:rsidR="00611E1C" w:rsidRPr="00611E1C" w:rsidRDefault="00611E1C" w:rsidP="00AE3AB6">
          <w:pPr>
            <w:pStyle w:val="Footer"/>
            <w:tabs>
              <w:tab w:val="clear" w:pos="4513"/>
              <w:tab w:val="clear" w:pos="9026"/>
              <w:tab w:val="center" w:pos="2213"/>
            </w:tabs>
            <w:jc w:val="left"/>
            <w:rPr>
              <w:color w:val="FF0000"/>
              <w:sz w:val="16"/>
              <w:szCs w:val="16"/>
            </w:rPr>
          </w:pPr>
        </w:p>
      </w:tc>
      <w:tc>
        <w:tcPr>
          <w:tcW w:w="2232" w:type="dxa"/>
        </w:tcPr>
        <w:p w14:paraId="115A5DDB" w14:textId="60E03494" w:rsidR="005A1029" w:rsidRPr="00611E1C" w:rsidRDefault="003354BB" w:rsidP="005A1029">
          <w:pPr>
            <w:pStyle w:val="Footer"/>
            <w:tabs>
              <w:tab w:val="clear" w:pos="9026"/>
              <w:tab w:val="right" w:pos="9072"/>
            </w:tabs>
            <w:jc w:val="right"/>
            <w:rPr>
              <w:color w:val="FF0000"/>
              <w:sz w:val="16"/>
              <w:szCs w:val="16"/>
            </w:rPr>
          </w:pPr>
          <w:r>
            <w:rPr>
              <w:noProof/>
              <w:color w:val="2B579A"/>
              <w:shd w:val="clear" w:color="auto" w:fill="E6E6E6"/>
            </w:rPr>
            <w:drawing>
              <wp:inline distT="0" distB="0" distL="0" distR="0" wp14:anchorId="3D35BA31" wp14:editId="5134B8A0">
                <wp:extent cx="1819275" cy="323850"/>
                <wp:effectExtent l="0" t="0" r="9525" b="0"/>
                <wp:docPr id="2040768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323850"/>
                        </a:xfrm>
                        <a:prstGeom prst="rect">
                          <a:avLst/>
                        </a:prstGeom>
                        <a:noFill/>
                        <a:ln>
                          <a:noFill/>
                        </a:ln>
                      </pic:spPr>
                    </pic:pic>
                  </a:graphicData>
                </a:graphic>
              </wp:inline>
            </w:drawing>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IF bmInfo = "HIGHLY CONFIDENTIAL" "</w:instrText>
          </w:r>
          <w:r w:rsidR="005A1029" w:rsidRPr="00611E1C">
            <w:rPr>
              <w:rFonts w:eastAsia="Times New Roman" w:cs="Tahoma"/>
              <w:color w:val="FF0000"/>
              <w:szCs w:val="21"/>
            </w:rPr>
            <w:fldChar w:fldCharType="begin"/>
          </w:r>
          <w:r w:rsidR="005A1029" w:rsidRPr="00611E1C">
            <w:rPr>
              <w:rFonts w:eastAsia="Times New Roman" w:cs="Tahoma"/>
              <w:color w:val="FF0000"/>
              <w:szCs w:val="21"/>
            </w:rPr>
            <w:instrText xml:space="preserve"> bmInfo </w:instrText>
          </w:r>
          <w:r w:rsidR="005A1029" w:rsidRPr="00611E1C">
            <w:rPr>
              <w:rFonts w:eastAsia="Times New Roman" w:cs="Tahoma"/>
              <w:color w:val="FF0000"/>
              <w:szCs w:val="21"/>
            </w:rPr>
            <w:fldChar w:fldCharType="separate"/>
          </w:r>
          <w:r w:rsidR="005A1029" w:rsidRPr="00611E1C">
            <w:rPr>
              <w:color w:val="FF0000"/>
              <w:szCs w:val="21"/>
            </w:rPr>
            <w:instrText>1</w:instrText>
          </w:r>
          <w:r w:rsidR="005A1029" w:rsidRPr="00611E1C">
            <w:rPr>
              <w:rFonts w:eastAsia="Times New Roman" w:cs="Tahoma"/>
              <w:color w:val="FF0000"/>
              <w:szCs w:val="21"/>
            </w:rPr>
            <w:fldChar w:fldCharType="end"/>
          </w:r>
          <w:r w:rsidR="005A1029" w:rsidRPr="00611E1C">
            <w:rPr>
              <w:rFonts w:eastAsia="Times New Roman" w:cs="Tahoma"/>
              <w:color w:val="FF0000"/>
              <w:szCs w:val="21"/>
            </w:rPr>
            <w:instrText xml:space="preserve">" "" </w:instrText>
          </w:r>
          <w:r w:rsidR="005A1029" w:rsidRPr="00611E1C">
            <w:rPr>
              <w:rFonts w:eastAsia="Times New Roman" w:cs="Tahoma"/>
              <w:color w:val="FF0000"/>
              <w:szCs w:val="21"/>
            </w:rPr>
            <w:fldChar w:fldCharType="end"/>
          </w:r>
        </w:p>
      </w:tc>
    </w:tr>
    <w:tr w:rsidR="003354BB" w:rsidRPr="003354BB" w14:paraId="0279EA96" w14:textId="77777777" w:rsidTr="005C329A">
      <w:tc>
        <w:tcPr>
          <w:tcW w:w="7054" w:type="dxa"/>
        </w:tcPr>
        <w:p w14:paraId="3AA5F30E" w14:textId="7BC50F5A" w:rsidR="003745E8" w:rsidRDefault="00D83D0D" w:rsidP="005A1029">
          <w:pPr>
            <w:pStyle w:val="Footer"/>
            <w:tabs>
              <w:tab w:val="clear" w:pos="9026"/>
              <w:tab w:val="right" w:pos="9072"/>
            </w:tabs>
            <w:jc w:val="left"/>
            <w:rPr>
              <w:color w:val="FF0000"/>
              <w:sz w:val="16"/>
              <w:szCs w:val="16"/>
            </w:rPr>
          </w:pPr>
          <w:sdt>
            <w:sdtPr>
              <w:rPr>
                <w:color w:val="1F497D" w:themeColor="text2"/>
                <w:sz w:val="24"/>
                <w:szCs w:val="24"/>
              </w:rPr>
              <w:alias w:val="Reference"/>
              <w:tag w:val="ReferenceNumber"/>
              <w:id w:val="80881346"/>
              <w:placeholder>
                <w:docPart w:val="81BCF81C14F242C68F348D35FDA22E75"/>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 w:xpath="/ns0:properties[1]/documentManagement[1]/ns3:ReferenceNumber[1]" w:storeItemID="{951A7D44-73FC-47F0-8021-E06414A382D1}"/>
              <w:text/>
            </w:sdtPr>
            <w:sdtEndPr/>
            <w:sdtContent>
              <w:r w:rsidR="00BD1D3B" w:rsidRPr="003354BB">
                <w:rPr>
                  <w:color w:val="1F497D" w:themeColor="text2"/>
                  <w:sz w:val="24"/>
                  <w:szCs w:val="24"/>
                </w:rPr>
                <w:t>DOC-REG-008</w:t>
              </w:r>
            </w:sdtContent>
          </w:sdt>
          <w:r w:rsidR="003745E8" w:rsidRPr="003354BB">
            <w:rPr>
              <w:color w:val="1F497D" w:themeColor="text2"/>
            </w:rPr>
            <w:t xml:space="preserve">  -  </w:t>
          </w:r>
          <w:sdt>
            <w:sdtPr>
              <w:rPr>
                <w:color w:val="1F497D" w:themeColor="text2"/>
                <w:sz w:val="24"/>
                <w:szCs w:val="24"/>
              </w:rPr>
              <w:alias w:val="Title"/>
              <w:tag w:val=""/>
              <w:id w:val="939801851"/>
              <w:placeholder>
                <w:docPart w:val="8F5714E81662473A808520BCA10D415F"/>
              </w:placeholder>
              <w:dataBinding w:prefixMappings="xmlns:ns0='http://purl.org/dc/elements/1.1/' xmlns:ns1='http://schemas.openxmlformats.org/package/2006/metadata/core-properties' " w:xpath="/ns1:coreProperties[1]/ns0:title[1]" w:storeItemID="{6C3C8BC8-F283-45AE-878A-BAB7291924A1}"/>
              <w:text/>
            </w:sdtPr>
            <w:sdtEndPr/>
            <w:sdtContent>
              <w:r w:rsidR="00BD1D3B" w:rsidRPr="003354BB">
                <w:rPr>
                  <w:color w:val="1F497D" w:themeColor="text2"/>
                  <w:sz w:val="24"/>
                  <w:szCs w:val="24"/>
                </w:rPr>
                <w:t>Health and Safety Handbook (</w:t>
              </w:r>
              <w:r w:rsidR="00C155A6">
                <w:rPr>
                  <w:color w:val="1F497D" w:themeColor="text2"/>
                  <w:sz w:val="24"/>
                  <w:szCs w:val="24"/>
                </w:rPr>
                <w:t>UKFS eLearning Programme</w:t>
              </w:r>
              <w:r w:rsidR="00BD1D3B" w:rsidRPr="003354BB">
                <w:rPr>
                  <w:color w:val="1F497D" w:themeColor="text2"/>
                  <w:sz w:val="24"/>
                  <w:szCs w:val="24"/>
                </w:rPr>
                <w:t>)</w:t>
              </w:r>
            </w:sdtContent>
          </w:sdt>
        </w:p>
      </w:tc>
      <w:sdt>
        <w:sdtPr>
          <w:rPr>
            <w:rFonts w:eastAsia="Times New Roman" w:cs="Tahoma"/>
            <w:noProof/>
            <w:color w:val="1F497D" w:themeColor="text2"/>
            <w:sz w:val="24"/>
            <w:szCs w:val="24"/>
            <w:lang w:eastAsia="en-GB"/>
          </w:rPr>
          <w:alias w:val="Classification"/>
          <w:tag w:val="Classification"/>
          <w:id w:val="-360119094"/>
          <w:placeholder>
            <w:docPart w:val="258999F24B9645D4A55196AE7002F64C"/>
          </w:placeholder>
          <w:dataBinding w:prefixMappings="xmlns:ns0='http://schemas.microsoft.com/office/2006/metadata/properties' xmlns:ns1='http://www.w3.org/2001/XMLSchema-instance' xmlns:ns2='http://schemas.microsoft.com/office/infopath/2007/PartnerControls' xmlns:ns3='666f4f2d-0748-44c2-b8a4-5e5b73ddec9a' xmlns:ns4='706e3466-ccc8-4d70-8e95-0bfe791b25a4' xmlns:ns5='http://schemas.microsoft.com/sharepoint/v3' " w:xpath="/ns0:properties[1]/documentManagement[1]/ns3:Classification[1]" w:storeItemID="{951A7D44-73FC-47F0-8021-E06414A382D1}"/>
          <w:dropDownList>
            <w:listItem w:value="[Classification]"/>
          </w:dropDownList>
        </w:sdtPr>
        <w:sdtEndPr/>
        <w:sdtContent>
          <w:tc>
            <w:tcPr>
              <w:tcW w:w="2232" w:type="dxa"/>
            </w:tcPr>
            <w:p w14:paraId="0B6A277F" w14:textId="73485E10" w:rsidR="003745E8" w:rsidRPr="003354BB" w:rsidRDefault="00BD1D3B" w:rsidP="005A1029">
              <w:pPr>
                <w:pStyle w:val="Footer"/>
                <w:tabs>
                  <w:tab w:val="clear" w:pos="9026"/>
                  <w:tab w:val="right" w:pos="9072"/>
                </w:tabs>
                <w:jc w:val="right"/>
                <w:rPr>
                  <w:rFonts w:eastAsia="Times New Roman" w:cs="Tahoma"/>
                  <w:noProof/>
                  <w:color w:val="1F497D" w:themeColor="text2"/>
                  <w:sz w:val="24"/>
                  <w:szCs w:val="24"/>
                  <w:lang w:eastAsia="en-GB"/>
                </w:rPr>
              </w:pPr>
              <w:r w:rsidRPr="003354BB">
                <w:rPr>
                  <w:rFonts w:eastAsia="Times New Roman" w:cs="Tahoma"/>
                  <w:noProof/>
                  <w:color w:val="1F497D" w:themeColor="text2"/>
                  <w:sz w:val="24"/>
                  <w:szCs w:val="24"/>
                  <w:lang w:eastAsia="en-GB"/>
                </w:rPr>
                <w:t>Internal</w:t>
              </w:r>
            </w:p>
          </w:tc>
        </w:sdtContent>
      </w:sdt>
    </w:tr>
  </w:tbl>
  <w:p w14:paraId="77B1ECC3" w14:textId="77777777" w:rsidR="0001002E" w:rsidRPr="00611E1C" w:rsidRDefault="0001002E" w:rsidP="0001002E">
    <w:pPr>
      <w:pStyle w:val="Header"/>
      <w:rPr>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644C" w14:textId="61024F05" w:rsidR="00E926F8" w:rsidRPr="00116610" w:rsidRDefault="004470E9" w:rsidP="004470E9">
    <w:pPr>
      <w:pStyle w:val="Header"/>
      <w:rPr>
        <w:rFonts w:eastAsia="Times New Roman" w:cs="Tahoma"/>
        <w:color w:val="FFFFFF" w:themeColor="background1"/>
        <w:sz w:val="8"/>
        <w:szCs w:val="8"/>
      </w:rPr>
    </w:pPr>
    <w:r w:rsidRPr="00116610">
      <w:rPr>
        <w:color w:val="FFFFFF" w:themeColor="background1"/>
        <w:sz w:val="8"/>
        <w:szCs w:val="8"/>
      </w:rPr>
      <w:t xml:space="preserve">Version: </w:t>
    </w:r>
    <w:r w:rsidR="00DD299A">
      <w:rPr>
        <w:color w:val="FFFFFF" w:themeColor="background1"/>
        <w:sz w:val="8"/>
        <w:szCs w:val="8"/>
      </w:rPr>
      <w:t>5</w:t>
    </w:r>
    <w:r w:rsidRPr="00116610">
      <w:rPr>
        <w:color w:val="FFFFFF" w:themeColor="background1"/>
        <w:sz w:val="8"/>
        <w:szCs w:val="8"/>
      </w:rPr>
      <w:t xml:space="preserve">Version Date: </w:t>
    </w:r>
    <w:r w:rsidR="00DD299A">
      <w:rPr>
        <w:color w:val="FFFFFF" w:themeColor="background1"/>
        <w:sz w:val="8"/>
        <w:szCs w:val="8"/>
      </w:rPr>
      <w:t>13/08/2019</w:t>
    </w:r>
    <w:r w:rsidRPr="00116610">
      <w:rPr>
        <w:color w:val="FFFFFF" w:themeColor="background1"/>
        <w:sz w:val="8"/>
        <w:szCs w:val="8"/>
      </w:rPr>
      <w:t xml:space="preserve">Approved By: </w:t>
    </w:r>
    <w:r w:rsidR="00DD299A">
      <w:rPr>
        <w:color w:val="FFFFFF" w:themeColor="background1"/>
        <w:sz w:val="8"/>
        <w:szCs w:val="8"/>
      </w:rPr>
      <w:t>Sandie Absalom - Quality and Compliance Manager</w:t>
    </w:r>
    <w:r w:rsidRPr="00116610">
      <w:rPr>
        <w:color w:val="FFFFFF" w:themeColor="background1"/>
        <w:sz w:val="8"/>
        <w:szCs w:val="8"/>
      </w:rPr>
      <w:t xml:space="preserve">Status: </w:t>
    </w:r>
    <w:r w:rsidR="00DD299A">
      <w:rPr>
        <w:color w:val="FFFFFF" w:themeColor="background1"/>
        <w:sz w:val="8"/>
        <w:szCs w:val="8"/>
      </w:rPr>
      <w:t>Published/ Public</w:t>
    </w:r>
    <w:r w:rsidRPr="00116610">
      <w:rPr>
        <w:color w:val="FFFFFF" w:themeColor="background1"/>
        <w:sz w:val="8"/>
        <w:szCs w:val="8"/>
      </w:rPr>
      <w:t xml:space="preserve">Revision Date: </w:t>
    </w:r>
  </w:p>
  <w:p w14:paraId="08838191" w14:textId="77777777" w:rsidR="00116610" w:rsidRDefault="00116610" w:rsidP="004470E9">
    <w:pPr>
      <w:pStyle w:val="Header"/>
      <w:rPr>
        <w:color w:val="FF0000"/>
        <w:sz w:val="16"/>
        <w:szCs w:val="16"/>
      </w:rPr>
    </w:pPr>
    <w:r>
      <w:rPr>
        <w:rFonts w:eastAsia="Times New Roman" w:cs="Tahoma"/>
        <w:noProof/>
        <w:szCs w:val="21"/>
        <w:lang w:eastAsia="en-GB"/>
      </w:rPr>
      <w:drawing>
        <wp:inline distT="0" distB="0" distL="0" distR="0" wp14:anchorId="222AB6EF" wp14:editId="5BB8B6E7">
          <wp:extent cx="2340000" cy="666000"/>
          <wp:effectExtent l="0" t="0" r="317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66000"/>
                  </a:xfrm>
                  <a:prstGeom prst="rect">
                    <a:avLst/>
                  </a:prstGeom>
                  <a:noFill/>
                  <a:ln>
                    <a:noFill/>
                  </a:ln>
                </pic:spPr>
              </pic:pic>
            </a:graphicData>
          </a:graphic>
        </wp:inline>
      </w:drawing>
    </w:r>
  </w:p>
  <w:p w14:paraId="380E55DE" w14:textId="77777777" w:rsidR="00116610" w:rsidRPr="00116610" w:rsidRDefault="00FB7204" w:rsidP="00B021CD">
    <w:pPr>
      <w:pStyle w:val="Header"/>
      <w:spacing w:before="120" w:after="120"/>
      <w:rPr>
        <w:sz w:val="16"/>
        <w:szCs w:val="16"/>
      </w:rPr>
    </w:pPr>
    <w:r>
      <w:rPr>
        <w:szCs w:val="21"/>
      </w:rPr>
      <w:t>T-BASIC-LOGO1</w:t>
    </w:r>
    <w:r w:rsidR="00B021CD">
      <w:rPr>
        <w:szCs w:val="21"/>
      </w:rPr>
      <w:t xml:space="preserve"> </w:t>
    </w:r>
    <w:r>
      <w:rPr>
        <w:rFonts w:eastAsia="Times New Roman" w:cs="Tahoma"/>
        <w:szCs w:val="21"/>
      </w:rPr>
      <w:t>Basic Document (with Raising Skills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37"/>
    <w:multiLevelType w:val="hybridMultilevel"/>
    <w:tmpl w:val="B484AB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42C2A8E"/>
    <w:multiLevelType w:val="hybridMultilevel"/>
    <w:tmpl w:val="AB989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43100AB"/>
    <w:multiLevelType w:val="hybridMultilevel"/>
    <w:tmpl w:val="B16AE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064DF"/>
    <w:multiLevelType w:val="hybridMultilevel"/>
    <w:tmpl w:val="FC9A40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168A5"/>
    <w:multiLevelType w:val="hybridMultilevel"/>
    <w:tmpl w:val="FE106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342B9"/>
    <w:multiLevelType w:val="hybridMultilevel"/>
    <w:tmpl w:val="060C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B73191"/>
    <w:multiLevelType w:val="hybridMultilevel"/>
    <w:tmpl w:val="F7646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578" w:hanging="360"/>
      </w:pPr>
      <w:rPr>
        <w:rFonts w:ascii="Wingdings" w:hAnsi="Wingdings" w:hint="default"/>
      </w:rPr>
    </w:lvl>
    <w:lvl w:ilvl="3" w:tplc="08090001" w:tentative="1">
      <w:start w:val="1"/>
      <w:numFmt w:val="bullet"/>
      <w:lvlText w:val=""/>
      <w:lvlJc w:val="left"/>
      <w:pPr>
        <w:ind w:left="1298" w:hanging="360"/>
      </w:pPr>
      <w:rPr>
        <w:rFonts w:ascii="Symbol" w:hAnsi="Symbol" w:hint="default"/>
      </w:rPr>
    </w:lvl>
    <w:lvl w:ilvl="4" w:tplc="08090003" w:tentative="1">
      <w:start w:val="1"/>
      <w:numFmt w:val="bullet"/>
      <w:lvlText w:val="o"/>
      <w:lvlJc w:val="left"/>
      <w:pPr>
        <w:ind w:left="2018" w:hanging="360"/>
      </w:pPr>
      <w:rPr>
        <w:rFonts w:ascii="Courier New" w:hAnsi="Courier New" w:cs="Courier New" w:hint="default"/>
      </w:rPr>
    </w:lvl>
    <w:lvl w:ilvl="5" w:tplc="08090005" w:tentative="1">
      <w:start w:val="1"/>
      <w:numFmt w:val="bullet"/>
      <w:lvlText w:val=""/>
      <w:lvlJc w:val="left"/>
      <w:pPr>
        <w:ind w:left="2738" w:hanging="360"/>
      </w:pPr>
      <w:rPr>
        <w:rFonts w:ascii="Wingdings" w:hAnsi="Wingdings" w:hint="default"/>
      </w:rPr>
    </w:lvl>
    <w:lvl w:ilvl="6" w:tplc="08090001" w:tentative="1">
      <w:start w:val="1"/>
      <w:numFmt w:val="bullet"/>
      <w:lvlText w:val=""/>
      <w:lvlJc w:val="left"/>
      <w:pPr>
        <w:ind w:left="3458" w:hanging="360"/>
      </w:pPr>
      <w:rPr>
        <w:rFonts w:ascii="Symbol" w:hAnsi="Symbol" w:hint="default"/>
      </w:rPr>
    </w:lvl>
    <w:lvl w:ilvl="7" w:tplc="08090003" w:tentative="1">
      <w:start w:val="1"/>
      <w:numFmt w:val="bullet"/>
      <w:lvlText w:val="o"/>
      <w:lvlJc w:val="left"/>
      <w:pPr>
        <w:ind w:left="4178" w:hanging="360"/>
      </w:pPr>
      <w:rPr>
        <w:rFonts w:ascii="Courier New" w:hAnsi="Courier New" w:cs="Courier New" w:hint="default"/>
      </w:rPr>
    </w:lvl>
    <w:lvl w:ilvl="8" w:tplc="08090005" w:tentative="1">
      <w:start w:val="1"/>
      <w:numFmt w:val="bullet"/>
      <w:lvlText w:val=""/>
      <w:lvlJc w:val="left"/>
      <w:pPr>
        <w:ind w:left="4898" w:hanging="360"/>
      </w:pPr>
      <w:rPr>
        <w:rFonts w:ascii="Wingdings" w:hAnsi="Wingdings" w:hint="default"/>
      </w:rPr>
    </w:lvl>
  </w:abstractNum>
  <w:abstractNum w:abstractNumId="7" w15:restartNumberingAfterBreak="0">
    <w:nsid w:val="2718061A"/>
    <w:multiLevelType w:val="hybridMultilevel"/>
    <w:tmpl w:val="63620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12EC0"/>
    <w:multiLevelType w:val="hybridMultilevel"/>
    <w:tmpl w:val="6056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31B93D26"/>
    <w:multiLevelType w:val="hybridMultilevel"/>
    <w:tmpl w:val="364A20F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C33CB"/>
    <w:multiLevelType w:val="hybridMultilevel"/>
    <w:tmpl w:val="F224F082"/>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33A6F69C">
      <w:numFmt w:val="bullet"/>
      <w:lvlText w:val="-"/>
      <w:lvlJc w:val="left"/>
      <w:pPr>
        <w:ind w:left="2676" w:hanging="516"/>
      </w:pPr>
      <w:rPr>
        <w:rFonts w:ascii="Calibri" w:eastAsiaTheme="minorHAnsi" w:hAnsi="Calibri" w:cs="Calibri" w:hint="default"/>
        <w:b/>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44B67"/>
    <w:multiLevelType w:val="hybridMultilevel"/>
    <w:tmpl w:val="023E7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37A503DD"/>
    <w:multiLevelType w:val="hybridMultilevel"/>
    <w:tmpl w:val="D07CD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4606CD"/>
    <w:multiLevelType w:val="hybridMultilevel"/>
    <w:tmpl w:val="348644D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4" w15:restartNumberingAfterBreak="0">
    <w:nsid w:val="38F12F86"/>
    <w:multiLevelType w:val="hybridMultilevel"/>
    <w:tmpl w:val="AF90A5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3918099C"/>
    <w:multiLevelType w:val="hybridMultilevel"/>
    <w:tmpl w:val="B69AD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680FA0"/>
    <w:multiLevelType w:val="hybridMultilevel"/>
    <w:tmpl w:val="53AAF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7" w15:restartNumberingAfterBreak="0">
    <w:nsid w:val="3ED9568E"/>
    <w:multiLevelType w:val="multilevel"/>
    <w:tmpl w:val="8DCEA888"/>
    <w:styleLink w:val="Headings"/>
    <w:lvl w:ilvl="0">
      <w:start w:val="1"/>
      <w:numFmt w:val="decimal"/>
      <w:pStyle w:val="Heading1"/>
      <w:lvlText w:val="%1."/>
      <w:lvlJc w:val="left"/>
      <w:pPr>
        <w:ind w:left="567" w:hanging="567"/>
      </w:pPr>
      <w:rPr>
        <w:rFonts w:cs="Times New Roman" w:hint="default"/>
      </w:rPr>
    </w:lvl>
    <w:lvl w:ilvl="1">
      <w:start w:val="1"/>
      <w:numFmt w:val="decimal"/>
      <w:pStyle w:val="Heading2"/>
      <w:lvlText w:val="%1.%2."/>
      <w:lvlJc w:val="left"/>
      <w:pPr>
        <w:ind w:left="794" w:hanging="794"/>
      </w:pPr>
      <w:rPr>
        <w:rFonts w:cs="Times New Roman" w:hint="default"/>
      </w:rPr>
    </w:lvl>
    <w:lvl w:ilvl="2">
      <w:start w:val="1"/>
      <w:numFmt w:val="decimal"/>
      <w:pStyle w:val="Heading3"/>
      <w:lvlText w:val="%1.%2.%3."/>
      <w:lvlJc w:val="left"/>
      <w:pPr>
        <w:ind w:left="1021" w:hanging="1021"/>
      </w:pPr>
      <w:rPr>
        <w:rFonts w:cs="Times New Roman" w:hint="default"/>
      </w:rPr>
    </w:lvl>
    <w:lvl w:ilvl="3">
      <w:start w:val="1"/>
      <w:numFmt w:val="decimal"/>
      <w:pStyle w:val="Heading4"/>
      <w:lvlText w:val="%1.%2.%3.%4."/>
      <w:lvlJc w:val="left"/>
      <w:pPr>
        <w:ind w:left="1247" w:hanging="1247"/>
      </w:pPr>
      <w:rPr>
        <w:rFonts w:hint="default"/>
      </w:rPr>
    </w:lvl>
    <w:lvl w:ilvl="4">
      <w:start w:val="1"/>
      <w:numFmt w:val="decimal"/>
      <w:pStyle w:val="Heading5"/>
      <w:lvlText w:val="%1.%2.%3.%4.%5."/>
      <w:lvlJc w:val="left"/>
      <w:pPr>
        <w:tabs>
          <w:tab w:val="num" w:pos="2835"/>
        </w:tabs>
        <w:ind w:left="1474" w:hanging="1474"/>
      </w:pPr>
      <w:rPr>
        <w:rFonts w:cs="Times New Roman" w:hint="default"/>
      </w:rPr>
    </w:lvl>
    <w:lvl w:ilvl="5">
      <w:start w:val="1"/>
      <w:numFmt w:val="decimal"/>
      <w:pStyle w:val="Heading6"/>
      <w:lvlText w:val="%1.%2.%3.%4.%5.%6."/>
      <w:lvlJc w:val="left"/>
      <w:pPr>
        <w:ind w:left="1701" w:hanging="1701"/>
      </w:pPr>
      <w:rPr>
        <w:rFonts w:cs="Times New Roman" w:hint="default"/>
      </w:rPr>
    </w:lvl>
    <w:lvl w:ilvl="6">
      <w:start w:val="1"/>
      <w:numFmt w:val="decimal"/>
      <w:pStyle w:val="Heading7"/>
      <w:lvlText w:val="%1.%2.%3.%4.%5.%6.%7."/>
      <w:lvlJc w:val="left"/>
      <w:pPr>
        <w:tabs>
          <w:tab w:val="num" w:pos="2835"/>
        </w:tabs>
        <w:ind w:left="1928" w:hanging="1928"/>
      </w:pPr>
      <w:rPr>
        <w:rFonts w:cs="Times New Roman" w:hint="default"/>
      </w:rPr>
    </w:lvl>
    <w:lvl w:ilvl="7">
      <w:start w:val="1"/>
      <w:numFmt w:val="decimal"/>
      <w:pStyle w:val="Heading8"/>
      <w:lvlText w:val="%1.%2.%3.%4.%5.%6.%7.%8."/>
      <w:lvlJc w:val="left"/>
      <w:pPr>
        <w:ind w:left="2155" w:hanging="2155"/>
      </w:pPr>
      <w:rPr>
        <w:rFonts w:cs="Times New Roman" w:hint="default"/>
      </w:rPr>
    </w:lvl>
    <w:lvl w:ilvl="8">
      <w:start w:val="1"/>
      <w:numFmt w:val="decimal"/>
      <w:pStyle w:val="Heading9"/>
      <w:lvlText w:val="%1.%2.%3.%4.%5.%6.%7.%8.%9."/>
      <w:lvlJc w:val="left"/>
      <w:pPr>
        <w:ind w:left="2381" w:hanging="2381"/>
      </w:pPr>
      <w:rPr>
        <w:rFonts w:cs="Times New Roman" w:hint="default"/>
      </w:rPr>
    </w:lvl>
  </w:abstractNum>
  <w:abstractNum w:abstractNumId="18" w15:restartNumberingAfterBreak="0">
    <w:nsid w:val="457906D4"/>
    <w:multiLevelType w:val="hybridMultilevel"/>
    <w:tmpl w:val="56A0C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A1C2469"/>
    <w:multiLevelType w:val="hybridMultilevel"/>
    <w:tmpl w:val="FB6608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03A72"/>
    <w:multiLevelType w:val="hybridMultilevel"/>
    <w:tmpl w:val="B1C2D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5F5F1678"/>
    <w:multiLevelType w:val="hybridMultilevel"/>
    <w:tmpl w:val="58C61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624003FA"/>
    <w:multiLevelType w:val="hybridMultilevel"/>
    <w:tmpl w:val="6BD42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5312E"/>
    <w:multiLevelType w:val="hybridMultilevel"/>
    <w:tmpl w:val="B9E63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35999"/>
    <w:multiLevelType w:val="hybridMultilevel"/>
    <w:tmpl w:val="F8D0E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5B091D"/>
    <w:multiLevelType w:val="hybridMultilevel"/>
    <w:tmpl w:val="5EB24ADC"/>
    <w:lvl w:ilvl="0" w:tplc="A280A8CC">
      <w:start w:val="1"/>
      <w:numFmt w:val="bullet"/>
      <w:lvlText w:val=""/>
      <w:lvlJc w:val="left"/>
      <w:pPr>
        <w:tabs>
          <w:tab w:val="num" w:pos="360"/>
        </w:tabs>
        <w:ind w:left="360" w:hanging="360"/>
      </w:pPr>
      <w:rPr>
        <w:rFonts w:ascii="Symbol" w:hAnsi="Symbol" w:hint="default"/>
      </w:rPr>
    </w:lvl>
    <w:lvl w:ilvl="1" w:tplc="59ACA16E">
      <w:start w:val="1"/>
      <w:numFmt w:val="bullet"/>
      <w:lvlText w:val=""/>
      <w:lvlJc w:val="left"/>
      <w:pPr>
        <w:tabs>
          <w:tab w:val="num" w:pos="363"/>
        </w:tabs>
        <w:ind w:left="363" w:hanging="363"/>
      </w:pPr>
      <w:rPr>
        <w:rFonts w:ascii="Symbol" w:hAnsi="Symbol" w:hint="default"/>
      </w:rPr>
    </w:lvl>
    <w:lvl w:ilvl="2" w:tplc="F19C945C" w:tentative="1">
      <w:start w:val="1"/>
      <w:numFmt w:val="bullet"/>
      <w:lvlText w:val=""/>
      <w:lvlJc w:val="left"/>
      <w:pPr>
        <w:tabs>
          <w:tab w:val="num" w:pos="2160"/>
        </w:tabs>
        <w:ind w:left="2160" w:hanging="360"/>
      </w:pPr>
      <w:rPr>
        <w:rFonts w:ascii="Wingdings" w:hAnsi="Wingdings" w:hint="default"/>
      </w:rPr>
    </w:lvl>
    <w:lvl w:ilvl="3" w:tplc="134A50C0" w:tentative="1">
      <w:start w:val="1"/>
      <w:numFmt w:val="bullet"/>
      <w:lvlText w:val=""/>
      <w:lvlJc w:val="left"/>
      <w:pPr>
        <w:tabs>
          <w:tab w:val="num" w:pos="2880"/>
        </w:tabs>
        <w:ind w:left="2880" w:hanging="360"/>
      </w:pPr>
      <w:rPr>
        <w:rFonts w:ascii="Symbol" w:hAnsi="Symbol" w:hint="default"/>
      </w:rPr>
    </w:lvl>
    <w:lvl w:ilvl="4" w:tplc="36502AC2" w:tentative="1">
      <w:start w:val="1"/>
      <w:numFmt w:val="bullet"/>
      <w:lvlText w:val="o"/>
      <w:lvlJc w:val="left"/>
      <w:pPr>
        <w:tabs>
          <w:tab w:val="num" w:pos="3600"/>
        </w:tabs>
        <w:ind w:left="3600" w:hanging="360"/>
      </w:pPr>
      <w:rPr>
        <w:rFonts w:ascii="Courier New" w:hAnsi="Courier New" w:cs="Tahoma" w:hint="default"/>
      </w:rPr>
    </w:lvl>
    <w:lvl w:ilvl="5" w:tplc="B5C020C2" w:tentative="1">
      <w:start w:val="1"/>
      <w:numFmt w:val="bullet"/>
      <w:lvlText w:val=""/>
      <w:lvlJc w:val="left"/>
      <w:pPr>
        <w:tabs>
          <w:tab w:val="num" w:pos="4320"/>
        </w:tabs>
        <w:ind w:left="4320" w:hanging="360"/>
      </w:pPr>
      <w:rPr>
        <w:rFonts w:ascii="Wingdings" w:hAnsi="Wingdings" w:hint="default"/>
      </w:rPr>
    </w:lvl>
    <w:lvl w:ilvl="6" w:tplc="3676CC6E" w:tentative="1">
      <w:start w:val="1"/>
      <w:numFmt w:val="bullet"/>
      <w:lvlText w:val=""/>
      <w:lvlJc w:val="left"/>
      <w:pPr>
        <w:tabs>
          <w:tab w:val="num" w:pos="5040"/>
        </w:tabs>
        <w:ind w:left="5040" w:hanging="360"/>
      </w:pPr>
      <w:rPr>
        <w:rFonts w:ascii="Symbol" w:hAnsi="Symbol" w:hint="default"/>
      </w:rPr>
    </w:lvl>
    <w:lvl w:ilvl="7" w:tplc="554E0D5E" w:tentative="1">
      <w:start w:val="1"/>
      <w:numFmt w:val="bullet"/>
      <w:lvlText w:val="o"/>
      <w:lvlJc w:val="left"/>
      <w:pPr>
        <w:tabs>
          <w:tab w:val="num" w:pos="5760"/>
        </w:tabs>
        <w:ind w:left="5760" w:hanging="360"/>
      </w:pPr>
      <w:rPr>
        <w:rFonts w:ascii="Courier New" w:hAnsi="Courier New" w:cs="Tahoma" w:hint="default"/>
      </w:rPr>
    </w:lvl>
    <w:lvl w:ilvl="8" w:tplc="1EF0287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645F8B"/>
    <w:multiLevelType w:val="hybridMultilevel"/>
    <w:tmpl w:val="68F4B2F0"/>
    <w:lvl w:ilvl="0" w:tplc="EB90BB9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2E0C21"/>
    <w:multiLevelType w:val="hybridMultilevel"/>
    <w:tmpl w:val="F24A86A4"/>
    <w:lvl w:ilvl="0" w:tplc="6F3006C8">
      <w:start w:val="1"/>
      <w:numFmt w:val="bullet"/>
      <w:lvlText w:val="-"/>
      <w:lvlJc w:val="left"/>
      <w:pPr>
        <w:ind w:left="501"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B">
      <w:start w:val="1"/>
      <w:numFmt w:val="bullet"/>
      <w:lvlText w:val=""/>
      <w:lvlJc w:val="left"/>
      <w:pPr>
        <w:ind w:left="1069" w:hanging="360"/>
      </w:pPr>
      <w:rPr>
        <w:rFonts w:ascii="Wingdings" w:hAnsi="Wingdings"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3E6B0A"/>
    <w:multiLevelType w:val="hybridMultilevel"/>
    <w:tmpl w:val="3EDE5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7B364AC"/>
    <w:multiLevelType w:val="hybridMultilevel"/>
    <w:tmpl w:val="DF1235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04566"/>
    <w:multiLevelType w:val="hybridMultilevel"/>
    <w:tmpl w:val="435CA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D54005"/>
    <w:multiLevelType w:val="hybridMultilevel"/>
    <w:tmpl w:val="78BE923E"/>
    <w:lvl w:ilvl="0" w:tplc="E110E008">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84651A"/>
    <w:multiLevelType w:val="hybridMultilevel"/>
    <w:tmpl w:val="A7281B04"/>
    <w:lvl w:ilvl="0" w:tplc="E110E008">
      <w:start w:val="1"/>
      <w:numFmt w:val="bullet"/>
      <w:lvlText w:val=""/>
      <w:lvlJc w:val="left"/>
      <w:pPr>
        <w:tabs>
          <w:tab w:val="num" w:pos="363"/>
        </w:tabs>
        <w:ind w:left="363" w:hanging="363"/>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3" w15:restartNumberingAfterBreak="0">
    <w:nsid w:val="7D2F4487"/>
    <w:multiLevelType w:val="hybridMultilevel"/>
    <w:tmpl w:val="73285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4" w15:restartNumberingAfterBreak="0">
    <w:nsid w:val="7DEB7EE7"/>
    <w:multiLevelType w:val="hybridMultilevel"/>
    <w:tmpl w:val="7DB4D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326332">
    <w:abstractNumId w:val="17"/>
  </w:num>
  <w:num w:numId="2" w16cid:durableId="1132597459">
    <w:abstractNumId w:val="4"/>
  </w:num>
  <w:num w:numId="3" w16cid:durableId="1841308081">
    <w:abstractNumId w:val="12"/>
  </w:num>
  <w:num w:numId="4" w16cid:durableId="638536776">
    <w:abstractNumId w:val="3"/>
  </w:num>
  <w:num w:numId="5" w16cid:durableId="127673378">
    <w:abstractNumId w:val="15"/>
  </w:num>
  <w:num w:numId="6" w16cid:durableId="917053542">
    <w:abstractNumId w:val="14"/>
  </w:num>
  <w:num w:numId="7" w16cid:durableId="149563917">
    <w:abstractNumId w:val="33"/>
  </w:num>
  <w:num w:numId="8" w16cid:durableId="13895124">
    <w:abstractNumId w:val="24"/>
  </w:num>
  <w:num w:numId="9" w16cid:durableId="802386166">
    <w:abstractNumId w:val="20"/>
  </w:num>
  <w:num w:numId="10" w16cid:durableId="34743413">
    <w:abstractNumId w:val="21"/>
  </w:num>
  <w:num w:numId="11" w16cid:durableId="1791775878">
    <w:abstractNumId w:val="34"/>
  </w:num>
  <w:num w:numId="12" w16cid:durableId="272179349">
    <w:abstractNumId w:val="7"/>
  </w:num>
  <w:num w:numId="13" w16cid:durableId="352927978">
    <w:abstractNumId w:val="32"/>
  </w:num>
  <w:num w:numId="14" w16cid:durableId="773939676">
    <w:abstractNumId w:val="29"/>
  </w:num>
  <w:num w:numId="15" w16cid:durableId="1572540884">
    <w:abstractNumId w:val="8"/>
  </w:num>
  <w:num w:numId="16" w16cid:durableId="734814924">
    <w:abstractNumId w:val="31"/>
  </w:num>
  <w:num w:numId="17" w16cid:durableId="1896775151">
    <w:abstractNumId w:val="5"/>
  </w:num>
  <w:num w:numId="18" w16cid:durableId="1380862083">
    <w:abstractNumId w:val="22"/>
  </w:num>
  <w:num w:numId="19" w16cid:durableId="2087996194">
    <w:abstractNumId w:val="0"/>
  </w:num>
  <w:num w:numId="20" w16cid:durableId="662008522">
    <w:abstractNumId w:val="25"/>
  </w:num>
  <w:num w:numId="21" w16cid:durableId="1540967647">
    <w:abstractNumId w:val="10"/>
  </w:num>
  <w:num w:numId="22" w16cid:durableId="1195659072">
    <w:abstractNumId w:val="6"/>
  </w:num>
  <w:num w:numId="23" w16cid:durableId="399332778">
    <w:abstractNumId w:val="27"/>
  </w:num>
  <w:num w:numId="24" w16cid:durableId="1662389912">
    <w:abstractNumId w:val="23"/>
  </w:num>
  <w:num w:numId="25" w16cid:durableId="345208695">
    <w:abstractNumId w:val="11"/>
  </w:num>
  <w:num w:numId="26" w16cid:durableId="1620604180">
    <w:abstractNumId w:val="13"/>
  </w:num>
  <w:num w:numId="27" w16cid:durableId="441264806">
    <w:abstractNumId w:val="16"/>
  </w:num>
  <w:num w:numId="28" w16cid:durableId="401369350">
    <w:abstractNumId w:val="19"/>
  </w:num>
  <w:num w:numId="29" w16cid:durableId="763300821">
    <w:abstractNumId w:val="1"/>
  </w:num>
  <w:num w:numId="30" w16cid:durableId="274024938">
    <w:abstractNumId w:val="30"/>
  </w:num>
  <w:num w:numId="31" w16cid:durableId="635258243">
    <w:abstractNumId w:val="9"/>
  </w:num>
  <w:num w:numId="32" w16cid:durableId="2122214076">
    <w:abstractNumId w:val="2"/>
  </w:num>
  <w:num w:numId="33" w16cid:durableId="1049960587">
    <w:abstractNumId w:val="26"/>
  </w:num>
  <w:num w:numId="34" w16cid:durableId="1710375116">
    <w:abstractNumId w:val="18"/>
  </w:num>
  <w:num w:numId="35" w16cid:durableId="39559136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39"/>
    <w:rsid w:val="000064CE"/>
    <w:rsid w:val="0001002E"/>
    <w:rsid w:val="00011413"/>
    <w:rsid w:val="00013BFB"/>
    <w:rsid w:val="00016D05"/>
    <w:rsid w:val="000251FF"/>
    <w:rsid w:val="0004326D"/>
    <w:rsid w:val="00044D88"/>
    <w:rsid w:val="00057617"/>
    <w:rsid w:val="00064945"/>
    <w:rsid w:val="00070042"/>
    <w:rsid w:val="000717E7"/>
    <w:rsid w:val="000730F6"/>
    <w:rsid w:val="000816A0"/>
    <w:rsid w:val="000950F0"/>
    <w:rsid w:val="000965DB"/>
    <w:rsid w:val="000A0792"/>
    <w:rsid w:val="000A3EF9"/>
    <w:rsid w:val="000A4A09"/>
    <w:rsid w:val="000A5B47"/>
    <w:rsid w:val="000A5FE1"/>
    <w:rsid w:val="000B7D65"/>
    <w:rsid w:val="000C6516"/>
    <w:rsid w:val="000C74E2"/>
    <w:rsid w:val="000D2F4F"/>
    <w:rsid w:val="000D3A61"/>
    <w:rsid w:val="000D6B8A"/>
    <w:rsid w:val="000E0B33"/>
    <w:rsid w:val="000E5ADF"/>
    <w:rsid w:val="000F108C"/>
    <w:rsid w:val="000F20A7"/>
    <w:rsid w:val="00104310"/>
    <w:rsid w:val="0010767A"/>
    <w:rsid w:val="0011028E"/>
    <w:rsid w:val="00116610"/>
    <w:rsid w:val="0012583F"/>
    <w:rsid w:val="00135B66"/>
    <w:rsid w:val="00137755"/>
    <w:rsid w:val="0015084A"/>
    <w:rsid w:val="0016060F"/>
    <w:rsid w:val="00162D15"/>
    <w:rsid w:val="00165C14"/>
    <w:rsid w:val="00171B57"/>
    <w:rsid w:val="00171DEF"/>
    <w:rsid w:val="00177569"/>
    <w:rsid w:val="00185E2C"/>
    <w:rsid w:val="00192D3A"/>
    <w:rsid w:val="00193A19"/>
    <w:rsid w:val="001B0B1F"/>
    <w:rsid w:val="001C40CC"/>
    <w:rsid w:val="001D4044"/>
    <w:rsid w:val="001D5AB4"/>
    <w:rsid w:val="001D5D2B"/>
    <w:rsid w:val="001D6B55"/>
    <w:rsid w:val="001F0F21"/>
    <w:rsid w:val="001F2794"/>
    <w:rsid w:val="001F57BD"/>
    <w:rsid w:val="001F5898"/>
    <w:rsid w:val="001F7E4F"/>
    <w:rsid w:val="00210E83"/>
    <w:rsid w:val="00226304"/>
    <w:rsid w:val="002311FA"/>
    <w:rsid w:val="002412D0"/>
    <w:rsid w:val="002534D1"/>
    <w:rsid w:val="00257442"/>
    <w:rsid w:val="002674CF"/>
    <w:rsid w:val="002807C8"/>
    <w:rsid w:val="002807D2"/>
    <w:rsid w:val="0028245D"/>
    <w:rsid w:val="00286168"/>
    <w:rsid w:val="00290F67"/>
    <w:rsid w:val="002926DA"/>
    <w:rsid w:val="002A0FEF"/>
    <w:rsid w:val="002A7FB0"/>
    <w:rsid w:val="002B1C0D"/>
    <w:rsid w:val="002B2E62"/>
    <w:rsid w:val="002B3273"/>
    <w:rsid w:val="002C091F"/>
    <w:rsid w:val="002C7BBE"/>
    <w:rsid w:val="002D1E0E"/>
    <w:rsid w:val="002D34A5"/>
    <w:rsid w:val="002D5467"/>
    <w:rsid w:val="002E2191"/>
    <w:rsid w:val="002E4CCC"/>
    <w:rsid w:val="00301DB0"/>
    <w:rsid w:val="003053F3"/>
    <w:rsid w:val="00311090"/>
    <w:rsid w:val="0031239F"/>
    <w:rsid w:val="00317BCC"/>
    <w:rsid w:val="003201C3"/>
    <w:rsid w:val="003243D2"/>
    <w:rsid w:val="00325037"/>
    <w:rsid w:val="003310C4"/>
    <w:rsid w:val="003354BB"/>
    <w:rsid w:val="003428BE"/>
    <w:rsid w:val="00343DC2"/>
    <w:rsid w:val="00344DF9"/>
    <w:rsid w:val="00345058"/>
    <w:rsid w:val="00347F58"/>
    <w:rsid w:val="00355BF0"/>
    <w:rsid w:val="003569E1"/>
    <w:rsid w:val="00363F3F"/>
    <w:rsid w:val="0037042E"/>
    <w:rsid w:val="00371E66"/>
    <w:rsid w:val="003745E8"/>
    <w:rsid w:val="003859FD"/>
    <w:rsid w:val="00385B06"/>
    <w:rsid w:val="00387E10"/>
    <w:rsid w:val="00390227"/>
    <w:rsid w:val="0039167D"/>
    <w:rsid w:val="00391D85"/>
    <w:rsid w:val="00392E2E"/>
    <w:rsid w:val="003A0ADC"/>
    <w:rsid w:val="003A1B16"/>
    <w:rsid w:val="003A28C0"/>
    <w:rsid w:val="003A50E8"/>
    <w:rsid w:val="003A5962"/>
    <w:rsid w:val="003A71D0"/>
    <w:rsid w:val="003B1ABF"/>
    <w:rsid w:val="003C1902"/>
    <w:rsid w:val="003C4016"/>
    <w:rsid w:val="003C581C"/>
    <w:rsid w:val="003C7265"/>
    <w:rsid w:val="003C74BD"/>
    <w:rsid w:val="003D1E2D"/>
    <w:rsid w:val="003E1167"/>
    <w:rsid w:val="003F4A83"/>
    <w:rsid w:val="003F63F3"/>
    <w:rsid w:val="00401581"/>
    <w:rsid w:val="00402DDB"/>
    <w:rsid w:val="00445B22"/>
    <w:rsid w:val="00446941"/>
    <w:rsid w:val="004470E9"/>
    <w:rsid w:val="0045314B"/>
    <w:rsid w:val="004542FC"/>
    <w:rsid w:val="004554CE"/>
    <w:rsid w:val="00467258"/>
    <w:rsid w:val="004709E4"/>
    <w:rsid w:val="00474C90"/>
    <w:rsid w:val="00483934"/>
    <w:rsid w:val="00486265"/>
    <w:rsid w:val="00487EEE"/>
    <w:rsid w:val="00491260"/>
    <w:rsid w:val="00493E87"/>
    <w:rsid w:val="00497AA8"/>
    <w:rsid w:val="004A1750"/>
    <w:rsid w:val="004A2BC3"/>
    <w:rsid w:val="004B27F9"/>
    <w:rsid w:val="004C5F29"/>
    <w:rsid w:val="004D46B9"/>
    <w:rsid w:val="004D7F41"/>
    <w:rsid w:val="004E157F"/>
    <w:rsid w:val="004E57AD"/>
    <w:rsid w:val="004F2FED"/>
    <w:rsid w:val="005005AB"/>
    <w:rsid w:val="00504822"/>
    <w:rsid w:val="00511C3D"/>
    <w:rsid w:val="00515427"/>
    <w:rsid w:val="00523E62"/>
    <w:rsid w:val="0052599B"/>
    <w:rsid w:val="0053037F"/>
    <w:rsid w:val="0053745F"/>
    <w:rsid w:val="005418C5"/>
    <w:rsid w:val="00542D51"/>
    <w:rsid w:val="00545C81"/>
    <w:rsid w:val="00567522"/>
    <w:rsid w:val="0057534E"/>
    <w:rsid w:val="00576B44"/>
    <w:rsid w:val="005811AF"/>
    <w:rsid w:val="005906B1"/>
    <w:rsid w:val="00590F06"/>
    <w:rsid w:val="005935F3"/>
    <w:rsid w:val="00593C56"/>
    <w:rsid w:val="00596744"/>
    <w:rsid w:val="005A0C4A"/>
    <w:rsid w:val="005A1029"/>
    <w:rsid w:val="005A14EF"/>
    <w:rsid w:val="005B18A0"/>
    <w:rsid w:val="005B3FA6"/>
    <w:rsid w:val="005B55C2"/>
    <w:rsid w:val="005C329A"/>
    <w:rsid w:val="005C342D"/>
    <w:rsid w:val="005D2157"/>
    <w:rsid w:val="005D4E2D"/>
    <w:rsid w:val="005D565A"/>
    <w:rsid w:val="00601375"/>
    <w:rsid w:val="00611E1C"/>
    <w:rsid w:val="006126C4"/>
    <w:rsid w:val="00615F74"/>
    <w:rsid w:val="00623643"/>
    <w:rsid w:val="00630A22"/>
    <w:rsid w:val="00630DC0"/>
    <w:rsid w:val="00632E3C"/>
    <w:rsid w:val="0063564C"/>
    <w:rsid w:val="00641743"/>
    <w:rsid w:val="00642AAF"/>
    <w:rsid w:val="006444E4"/>
    <w:rsid w:val="006448B1"/>
    <w:rsid w:val="00647645"/>
    <w:rsid w:val="0066163E"/>
    <w:rsid w:val="006668F2"/>
    <w:rsid w:val="00687FBD"/>
    <w:rsid w:val="00693F2B"/>
    <w:rsid w:val="00695E3A"/>
    <w:rsid w:val="006A3461"/>
    <w:rsid w:val="006A785A"/>
    <w:rsid w:val="006B0E04"/>
    <w:rsid w:val="006B13BD"/>
    <w:rsid w:val="006B33BD"/>
    <w:rsid w:val="006B57DF"/>
    <w:rsid w:val="006C10F1"/>
    <w:rsid w:val="006C1891"/>
    <w:rsid w:val="006C2B41"/>
    <w:rsid w:val="006D32E0"/>
    <w:rsid w:val="006D371F"/>
    <w:rsid w:val="006E0EC9"/>
    <w:rsid w:val="006E433A"/>
    <w:rsid w:val="006E708D"/>
    <w:rsid w:val="006F01B7"/>
    <w:rsid w:val="006F2C78"/>
    <w:rsid w:val="006F312D"/>
    <w:rsid w:val="00707360"/>
    <w:rsid w:val="0070740F"/>
    <w:rsid w:val="007106FD"/>
    <w:rsid w:val="00710E15"/>
    <w:rsid w:val="007137F0"/>
    <w:rsid w:val="007140F2"/>
    <w:rsid w:val="00715D66"/>
    <w:rsid w:val="007171DD"/>
    <w:rsid w:val="007175D8"/>
    <w:rsid w:val="00732C8A"/>
    <w:rsid w:val="00734279"/>
    <w:rsid w:val="007363B5"/>
    <w:rsid w:val="007372EC"/>
    <w:rsid w:val="007406ED"/>
    <w:rsid w:val="00741CD1"/>
    <w:rsid w:val="007528A5"/>
    <w:rsid w:val="00755825"/>
    <w:rsid w:val="00757316"/>
    <w:rsid w:val="00764A05"/>
    <w:rsid w:val="00767706"/>
    <w:rsid w:val="00781C6C"/>
    <w:rsid w:val="00786CFD"/>
    <w:rsid w:val="00794744"/>
    <w:rsid w:val="007A343C"/>
    <w:rsid w:val="007A40D2"/>
    <w:rsid w:val="007A4836"/>
    <w:rsid w:val="007B1B7A"/>
    <w:rsid w:val="007B6BE1"/>
    <w:rsid w:val="007C0712"/>
    <w:rsid w:val="007C4817"/>
    <w:rsid w:val="007D53AB"/>
    <w:rsid w:val="007E756D"/>
    <w:rsid w:val="007F6696"/>
    <w:rsid w:val="00805AA2"/>
    <w:rsid w:val="00805FB3"/>
    <w:rsid w:val="00806C82"/>
    <w:rsid w:val="00811A9A"/>
    <w:rsid w:val="00812210"/>
    <w:rsid w:val="00822B50"/>
    <w:rsid w:val="00827008"/>
    <w:rsid w:val="0082769A"/>
    <w:rsid w:val="00833F10"/>
    <w:rsid w:val="00837ACC"/>
    <w:rsid w:val="00844714"/>
    <w:rsid w:val="008459D9"/>
    <w:rsid w:val="0085019F"/>
    <w:rsid w:val="0085086F"/>
    <w:rsid w:val="00853197"/>
    <w:rsid w:val="00857076"/>
    <w:rsid w:val="00861E63"/>
    <w:rsid w:val="00863BFA"/>
    <w:rsid w:val="008735F4"/>
    <w:rsid w:val="00876C0B"/>
    <w:rsid w:val="00886339"/>
    <w:rsid w:val="008915FD"/>
    <w:rsid w:val="00891F84"/>
    <w:rsid w:val="00892B3C"/>
    <w:rsid w:val="008962EF"/>
    <w:rsid w:val="0089661D"/>
    <w:rsid w:val="008A495F"/>
    <w:rsid w:val="008A732A"/>
    <w:rsid w:val="008B1573"/>
    <w:rsid w:val="008B4063"/>
    <w:rsid w:val="008B417F"/>
    <w:rsid w:val="008B6006"/>
    <w:rsid w:val="008B6E13"/>
    <w:rsid w:val="008C00AE"/>
    <w:rsid w:val="008C4636"/>
    <w:rsid w:val="008D6F2B"/>
    <w:rsid w:val="008D7BF3"/>
    <w:rsid w:val="008E2F50"/>
    <w:rsid w:val="008E44D8"/>
    <w:rsid w:val="008E5BEB"/>
    <w:rsid w:val="008F082E"/>
    <w:rsid w:val="008F26D0"/>
    <w:rsid w:val="008F370E"/>
    <w:rsid w:val="008F4328"/>
    <w:rsid w:val="008F4823"/>
    <w:rsid w:val="008F70B2"/>
    <w:rsid w:val="009058B9"/>
    <w:rsid w:val="009101AA"/>
    <w:rsid w:val="009107C3"/>
    <w:rsid w:val="00911E57"/>
    <w:rsid w:val="00930445"/>
    <w:rsid w:val="00930CAE"/>
    <w:rsid w:val="00931A9F"/>
    <w:rsid w:val="00932C30"/>
    <w:rsid w:val="00935EFA"/>
    <w:rsid w:val="009415C0"/>
    <w:rsid w:val="009429E0"/>
    <w:rsid w:val="00951D0E"/>
    <w:rsid w:val="00953ADC"/>
    <w:rsid w:val="0098130A"/>
    <w:rsid w:val="00981AAB"/>
    <w:rsid w:val="0098269B"/>
    <w:rsid w:val="00983AE3"/>
    <w:rsid w:val="00985062"/>
    <w:rsid w:val="009859C8"/>
    <w:rsid w:val="00991F2E"/>
    <w:rsid w:val="009942D7"/>
    <w:rsid w:val="00997FBA"/>
    <w:rsid w:val="009A3CF5"/>
    <w:rsid w:val="009A6A0F"/>
    <w:rsid w:val="009A71C7"/>
    <w:rsid w:val="009B49BE"/>
    <w:rsid w:val="009B5B0C"/>
    <w:rsid w:val="009B6791"/>
    <w:rsid w:val="009C6D3F"/>
    <w:rsid w:val="009D16DA"/>
    <w:rsid w:val="009F5371"/>
    <w:rsid w:val="00A0284F"/>
    <w:rsid w:val="00A06C95"/>
    <w:rsid w:val="00A07437"/>
    <w:rsid w:val="00A122D8"/>
    <w:rsid w:val="00A15B43"/>
    <w:rsid w:val="00A1627B"/>
    <w:rsid w:val="00A220FA"/>
    <w:rsid w:val="00A26EE0"/>
    <w:rsid w:val="00A304A6"/>
    <w:rsid w:val="00A30B33"/>
    <w:rsid w:val="00A313C7"/>
    <w:rsid w:val="00A32ECA"/>
    <w:rsid w:val="00A4067D"/>
    <w:rsid w:val="00A45108"/>
    <w:rsid w:val="00A46C5B"/>
    <w:rsid w:val="00A4726F"/>
    <w:rsid w:val="00A5315B"/>
    <w:rsid w:val="00A55031"/>
    <w:rsid w:val="00A62E50"/>
    <w:rsid w:val="00A63FC0"/>
    <w:rsid w:val="00A6608D"/>
    <w:rsid w:val="00A66D85"/>
    <w:rsid w:val="00A722D9"/>
    <w:rsid w:val="00A737A4"/>
    <w:rsid w:val="00A77A0A"/>
    <w:rsid w:val="00A825B2"/>
    <w:rsid w:val="00A843B4"/>
    <w:rsid w:val="00A85837"/>
    <w:rsid w:val="00A86429"/>
    <w:rsid w:val="00A8787D"/>
    <w:rsid w:val="00A90EF1"/>
    <w:rsid w:val="00A910A8"/>
    <w:rsid w:val="00AA0E28"/>
    <w:rsid w:val="00AA1AA7"/>
    <w:rsid w:val="00AB2214"/>
    <w:rsid w:val="00AB3B23"/>
    <w:rsid w:val="00AC12F0"/>
    <w:rsid w:val="00AC4AF7"/>
    <w:rsid w:val="00AC4E27"/>
    <w:rsid w:val="00AC5D5E"/>
    <w:rsid w:val="00AE3AB6"/>
    <w:rsid w:val="00AF0225"/>
    <w:rsid w:val="00AF4541"/>
    <w:rsid w:val="00B00B0E"/>
    <w:rsid w:val="00B021CD"/>
    <w:rsid w:val="00B058F4"/>
    <w:rsid w:val="00B076E2"/>
    <w:rsid w:val="00B33D66"/>
    <w:rsid w:val="00B34F75"/>
    <w:rsid w:val="00B3563F"/>
    <w:rsid w:val="00B36137"/>
    <w:rsid w:val="00B40A32"/>
    <w:rsid w:val="00B4386A"/>
    <w:rsid w:val="00B4588C"/>
    <w:rsid w:val="00B45B16"/>
    <w:rsid w:val="00B613A3"/>
    <w:rsid w:val="00B66A7E"/>
    <w:rsid w:val="00B80E05"/>
    <w:rsid w:val="00B86ECD"/>
    <w:rsid w:val="00B90E88"/>
    <w:rsid w:val="00B939E8"/>
    <w:rsid w:val="00B94EEA"/>
    <w:rsid w:val="00B952A3"/>
    <w:rsid w:val="00BA0DF5"/>
    <w:rsid w:val="00BA6B65"/>
    <w:rsid w:val="00BB5C5A"/>
    <w:rsid w:val="00BC0CE9"/>
    <w:rsid w:val="00BC5F10"/>
    <w:rsid w:val="00BC6C04"/>
    <w:rsid w:val="00BD1D3B"/>
    <w:rsid w:val="00BD4BAC"/>
    <w:rsid w:val="00BD51FB"/>
    <w:rsid w:val="00BD5474"/>
    <w:rsid w:val="00BD6A6A"/>
    <w:rsid w:val="00BE1F4C"/>
    <w:rsid w:val="00BF17D4"/>
    <w:rsid w:val="00BF1B39"/>
    <w:rsid w:val="00BF3BCF"/>
    <w:rsid w:val="00BF41D3"/>
    <w:rsid w:val="00C01513"/>
    <w:rsid w:val="00C0385E"/>
    <w:rsid w:val="00C06E00"/>
    <w:rsid w:val="00C10AF7"/>
    <w:rsid w:val="00C11AB9"/>
    <w:rsid w:val="00C140E2"/>
    <w:rsid w:val="00C155A6"/>
    <w:rsid w:val="00C32447"/>
    <w:rsid w:val="00C4331A"/>
    <w:rsid w:val="00C44A49"/>
    <w:rsid w:val="00C53A52"/>
    <w:rsid w:val="00C60C1B"/>
    <w:rsid w:val="00C61EC1"/>
    <w:rsid w:val="00C67D09"/>
    <w:rsid w:val="00C67D0E"/>
    <w:rsid w:val="00C76F7D"/>
    <w:rsid w:val="00C77366"/>
    <w:rsid w:val="00C813E3"/>
    <w:rsid w:val="00C818DA"/>
    <w:rsid w:val="00C82163"/>
    <w:rsid w:val="00C8518C"/>
    <w:rsid w:val="00CA1E67"/>
    <w:rsid w:val="00CA4010"/>
    <w:rsid w:val="00CB41A7"/>
    <w:rsid w:val="00CB46D7"/>
    <w:rsid w:val="00CB4A4E"/>
    <w:rsid w:val="00CC0957"/>
    <w:rsid w:val="00CC2A5E"/>
    <w:rsid w:val="00CC54E4"/>
    <w:rsid w:val="00CD1FA7"/>
    <w:rsid w:val="00CD4C9B"/>
    <w:rsid w:val="00CE1CF4"/>
    <w:rsid w:val="00CE27CA"/>
    <w:rsid w:val="00CE2BA7"/>
    <w:rsid w:val="00CE71E4"/>
    <w:rsid w:val="00CF027F"/>
    <w:rsid w:val="00CF0D21"/>
    <w:rsid w:val="00CF76DA"/>
    <w:rsid w:val="00D02A72"/>
    <w:rsid w:val="00D11D5B"/>
    <w:rsid w:val="00D16E6C"/>
    <w:rsid w:val="00D20000"/>
    <w:rsid w:val="00D33B10"/>
    <w:rsid w:val="00D3491E"/>
    <w:rsid w:val="00D35E61"/>
    <w:rsid w:val="00D566A3"/>
    <w:rsid w:val="00D70AD0"/>
    <w:rsid w:val="00D7155D"/>
    <w:rsid w:val="00D73FD9"/>
    <w:rsid w:val="00D74441"/>
    <w:rsid w:val="00D75231"/>
    <w:rsid w:val="00D83B41"/>
    <w:rsid w:val="00D83D0D"/>
    <w:rsid w:val="00D86669"/>
    <w:rsid w:val="00D94348"/>
    <w:rsid w:val="00D9453F"/>
    <w:rsid w:val="00DA28E1"/>
    <w:rsid w:val="00DB1FDF"/>
    <w:rsid w:val="00DB65A7"/>
    <w:rsid w:val="00DB7BD6"/>
    <w:rsid w:val="00DC0353"/>
    <w:rsid w:val="00DC32B2"/>
    <w:rsid w:val="00DD299A"/>
    <w:rsid w:val="00DD4593"/>
    <w:rsid w:val="00DE2B52"/>
    <w:rsid w:val="00DE5845"/>
    <w:rsid w:val="00DE6BB5"/>
    <w:rsid w:val="00DF10AF"/>
    <w:rsid w:val="00E0509B"/>
    <w:rsid w:val="00E06CFC"/>
    <w:rsid w:val="00E2629B"/>
    <w:rsid w:val="00E32AD7"/>
    <w:rsid w:val="00E336F9"/>
    <w:rsid w:val="00E345F3"/>
    <w:rsid w:val="00E40AF1"/>
    <w:rsid w:val="00E410F3"/>
    <w:rsid w:val="00E53733"/>
    <w:rsid w:val="00E5399C"/>
    <w:rsid w:val="00E60876"/>
    <w:rsid w:val="00E60F55"/>
    <w:rsid w:val="00E60FCB"/>
    <w:rsid w:val="00E66C33"/>
    <w:rsid w:val="00E70CB6"/>
    <w:rsid w:val="00E70F7E"/>
    <w:rsid w:val="00E72EA1"/>
    <w:rsid w:val="00E744A5"/>
    <w:rsid w:val="00E77DAC"/>
    <w:rsid w:val="00E83C48"/>
    <w:rsid w:val="00E92109"/>
    <w:rsid w:val="00E926F8"/>
    <w:rsid w:val="00E977A2"/>
    <w:rsid w:val="00EA4DD6"/>
    <w:rsid w:val="00EA5F98"/>
    <w:rsid w:val="00EA6CF3"/>
    <w:rsid w:val="00EB264B"/>
    <w:rsid w:val="00ED0C6D"/>
    <w:rsid w:val="00EE185B"/>
    <w:rsid w:val="00EE1AA1"/>
    <w:rsid w:val="00EE459F"/>
    <w:rsid w:val="00EE74CD"/>
    <w:rsid w:val="00EF2618"/>
    <w:rsid w:val="00EF3C0D"/>
    <w:rsid w:val="00F02E45"/>
    <w:rsid w:val="00F108B6"/>
    <w:rsid w:val="00F17C91"/>
    <w:rsid w:val="00F21322"/>
    <w:rsid w:val="00F24EF0"/>
    <w:rsid w:val="00F378A9"/>
    <w:rsid w:val="00F540BA"/>
    <w:rsid w:val="00F56080"/>
    <w:rsid w:val="00F57D42"/>
    <w:rsid w:val="00F619EA"/>
    <w:rsid w:val="00F62269"/>
    <w:rsid w:val="00F628DE"/>
    <w:rsid w:val="00F63106"/>
    <w:rsid w:val="00F640AB"/>
    <w:rsid w:val="00F64D7B"/>
    <w:rsid w:val="00F70280"/>
    <w:rsid w:val="00F745CE"/>
    <w:rsid w:val="00F84D1C"/>
    <w:rsid w:val="00F92DE8"/>
    <w:rsid w:val="00F941EF"/>
    <w:rsid w:val="00F97062"/>
    <w:rsid w:val="00F97243"/>
    <w:rsid w:val="00FA1443"/>
    <w:rsid w:val="00FB5D9B"/>
    <w:rsid w:val="00FB7204"/>
    <w:rsid w:val="00FB7742"/>
    <w:rsid w:val="00FC01C5"/>
    <w:rsid w:val="00FC1137"/>
    <w:rsid w:val="00FC3913"/>
    <w:rsid w:val="00FC6DCD"/>
    <w:rsid w:val="00FD0CE2"/>
    <w:rsid w:val="00FD62EF"/>
    <w:rsid w:val="00FE0B2A"/>
    <w:rsid w:val="00FE0DDD"/>
    <w:rsid w:val="00FE3D58"/>
    <w:rsid w:val="00FE5C94"/>
    <w:rsid w:val="00FE6C43"/>
    <w:rsid w:val="00FF160B"/>
    <w:rsid w:val="00FF5E45"/>
    <w:rsid w:val="57F97134"/>
    <w:rsid w:val="6DC0A8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F97134"/>
  <w15:docId w15:val="{72C05D31-3126-4071-8F24-4E83646F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AAB"/>
    <w:pPr>
      <w:spacing w:after="200" w:line="288" w:lineRule="auto"/>
      <w:jc w:val="both"/>
    </w:pPr>
    <w:rPr>
      <w:rFonts w:ascii="Arial" w:hAnsi="Arial"/>
      <w:lang w:eastAsia="en-US"/>
    </w:rPr>
  </w:style>
  <w:style w:type="paragraph" w:styleId="Heading1">
    <w:name w:val="heading 1"/>
    <w:next w:val="Normal"/>
    <w:link w:val="Heading1Char"/>
    <w:autoRedefine/>
    <w:uiPriority w:val="99"/>
    <w:qFormat/>
    <w:rsid w:val="00611E1C"/>
    <w:pPr>
      <w:keepNext/>
      <w:keepLines/>
      <w:numPr>
        <w:numId w:val="1"/>
      </w:numPr>
      <w:spacing w:before="420" w:after="420"/>
      <w:outlineLvl w:val="0"/>
    </w:pPr>
    <w:rPr>
      <w:rFonts w:ascii="Arial" w:eastAsia="Times New Roman" w:hAnsi="Arial" w:cs="Arial"/>
      <w:b/>
      <w:bCs/>
      <w:sz w:val="36"/>
      <w:szCs w:val="28"/>
      <w:lang w:eastAsia="en-US"/>
    </w:rPr>
  </w:style>
  <w:style w:type="paragraph" w:styleId="Heading2">
    <w:name w:val="heading 2"/>
    <w:basedOn w:val="Heading1"/>
    <w:next w:val="Normal"/>
    <w:link w:val="Heading2Char"/>
    <w:uiPriority w:val="99"/>
    <w:qFormat/>
    <w:rsid w:val="00044D88"/>
    <w:pPr>
      <w:numPr>
        <w:ilvl w:val="1"/>
      </w:numPr>
      <w:spacing w:after="210"/>
      <w:outlineLvl w:val="1"/>
    </w:pPr>
    <w:rPr>
      <w:bCs w:val="0"/>
      <w:sz w:val="28"/>
      <w:szCs w:val="26"/>
    </w:rPr>
  </w:style>
  <w:style w:type="paragraph" w:styleId="Heading3">
    <w:name w:val="heading 3"/>
    <w:basedOn w:val="Heading2"/>
    <w:next w:val="Normal"/>
    <w:link w:val="Heading3Char"/>
    <w:uiPriority w:val="99"/>
    <w:qFormat/>
    <w:rsid w:val="00044D88"/>
    <w:pPr>
      <w:numPr>
        <w:ilvl w:val="2"/>
      </w:numPr>
      <w:outlineLvl w:val="2"/>
    </w:pPr>
    <w:rPr>
      <w:sz w:val="24"/>
      <w:szCs w:val="24"/>
    </w:rPr>
  </w:style>
  <w:style w:type="paragraph" w:styleId="Heading4">
    <w:name w:val="heading 4"/>
    <w:basedOn w:val="Heading3"/>
    <w:next w:val="Normal"/>
    <w:link w:val="Heading4Char"/>
    <w:unhideWhenUsed/>
    <w:qFormat/>
    <w:locked/>
    <w:rsid w:val="00044D88"/>
    <w:pPr>
      <w:numPr>
        <w:ilvl w:val="3"/>
      </w:numPr>
      <w:outlineLvl w:val="3"/>
    </w:pPr>
    <w:rPr>
      <w:sz w:val="21"/>
    </w:rPr>
  </w:style>
  <w:style w:type="paragraph" w:styleId="Heading5">
    <w:name w:val="heading 5"/>
    <w:basedOn w:val="Heading4"/>
    <w:next w:val="Normal"/>
    <w:link w:val="Heading5Char"/>
    <w:unhideWhenUsed/>
    <w:locked/>
    <w:rsid w:val="00515427"/>
    <w:pPr>
      <w:numPr>
        <w:ilvl w:val="4"/>
      </w:numPr>
      <w:outlineLvl w:val="4"/>
    </w:pPr>
    <w:rPr>
      <w:rFonts w:eastAsiaTheme="majorEastAsia" w:cstheme="majorBidi"/>
    </w:rPr>
  </w:style>
  <w:style w:type="paragraph" w:styleId="Heading6">
    <w:name w:val="heading 6"/>
    <w:basedOn w:val="Heading5"/>
    <w:next w:val="Normal"/>
    <w:link w:val="Heading6Char"/>
    <w:unhideWhenUsed/>
    <w:locked/>
    <w:rsid w:val="00515427"/>
    <w:pPr>
      <w:numPr>
        <w:ilvl w:val="5"/>
      </w:numPr>
      <w:outlineLvl w:val="5"/>
    </w:pPr>
    <w:rPr>
      <w:iCs/>
    </w:rPr>
  </w:style>
  <w:style w:type="paragraph" w:styleId="Heading7">
    <w:name w:val="heading 7"/>
    <w:basedOn w:val="Heading6"/>
    <w:next w:val="Normal"/>
    <w:link w:val="Heading7Char"/>
    <w:unhideWhenUsed/>
    <w:locked/>
    <w:rsid w:val="00515427"/>
    <w:pPr>
      <w:numPr>
        <w:ilvl w:val="6"/>
      </w:numPr>
      <w:outlineLvl w:val="6"/>
    </w:pPr>
    <w:rPr>
      <w:iCs w:val="0"/>
    </w:rPr>
  </w:style>
  <w:style w:type="paragraph" w:styleId="Heading8">
    <w:name w:val="heading 8"/>
    <w:basedOn w:val="Heading7"/>
    <w:next w:val="Normal"/>
    <w:link w:val="Heading8Char"/>
    <w:unhideWhenUsed/>
    <w:locked/>
    <w:rsid w:val="00515427"/>
    <w:pPr>
      <w:numPr>
        <w:ilvl w:val="7"/>
      </w:numPr>
      <w:outlineLvl w:val="7"/>
    </w:pPr>
    <w:rPr>
      <w:szCs w:val="20"/>
    </w:rPr>
  </w:style>
  <w:style w:type="paragraph" w:styleId="Heading9">
    <w:name w:val="heading 9"/>
    <w:basedOn w:val="Heading8"/>
    <w:next w:val="Normal"/>
    <w:link w:val="Heading9Char"/>
    <w:unhideWhenUsed/>
    <w:locked/>
    <w:rsid w:val="00515427"/>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1E1C"/>
    <w:rPr>
      <w:rFonts w:ascii="Arial" w:eastAsia="Times New Roman" w:hAnsi="Arial" w:cs="Arial"/>
      <w:b/>
      <w:bCs/>
      <w:sz w:val="36"/>
      <w:szCs w:val="28"/>
      <w:lang w:eastAsia="en-US"/>
    </w:rPr>
  </w:style>
  <w:style w:type="character" w:customStyle="1" w:styleId="Heading2Char">
    <w:name w:val="Heading 2 Char"/>
    <w:basedOn w:val="DefaultParagraphFont"/>
    <w:link w:val="Heading2"/>
    <w:uiPriority w:val="99"/>
    <w:locked/>
    <w:rsid w:val="00044D88"/>
    <w:rPr>
      <w:rFonts w:ascii="Arial" w:eastAsia="Times New Roman" w:hAnsi="Arial" w:cs="Arial"/>
      <w:b/>
      <w:sz w:val="28"/>
      <w:szCs w:val="26"/>
      <w:lang w:eastAsia="en-US"/>
    </w:rPr>
  </w:style>
  <w:style w:type="character" w:customStyle="1" w:styleId="Heading3Char">
    <w:name w:val="Heading 3 Char"/>
    <w:basedOn w:val="DefaultParagraphFont"/>
    <w:link w:val="Heading3"/>
    <w:uiPriority w:val="99"/>
    <w:locked/>
    <w:rsid w:val="00044D88"/>
    <w:rPr>
      <w:rFonts w:ascii="Arial" w:eastAsia="Times New Roman" w:hAnsi="Arial" w:cs="Arial"/>
      <w:b/>
      <w:sz w:val="24"/>
      <w:szCs w:val="24"/>
      <w:lang w:eastAsia="en-US"/>
    </w:rPr>
  </w:style>
  <w:style w:type="paragraph" w:styleId="ListParagraph">
    <w:name w:val="List Paragraph"/>
    <w:basedOn w:val="Normal"/>
    <w:link w:val="ListParagraphChar"/>
    <w:uiPriority w:val="34"/>
    <w:qFormat/>
    <w:rsid w:val="00BF1B39"/>
    <w:pPr>
      <w:ind w:left="720"/>
      <w:contextualSpacing/>
    </w:pPr>
  </w:style>
  <w:style w:type="table" w:styleId="TableGrid">
    <w:name w:val="Table Grid"/>
    <w:basedOn w:val="TableNormal"/>
    <w:uiPriority w:val="59"/>
    <w:rsid w:val="00786C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99"/>
    <w:rsid w:val="00786CFD"/>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786CFD"/>
    <w:rPr>
      <w:sz w:val="20"/>
      <w:szCs w:val="20"/>
    </w:rPr>
    <w:tblPr>
      <w:tblStyleRowBandSize w:val="1"/>
      <w:tblStyleColBandSize w:val="1"/>
      <w:tblBorders>
        <w:top w:val="single" w:sz="8" w:space="0" w:color="BE1D2D"/>
        <w:left w:val="single" w:sz="8" w:space="0" w:color="BE1D2D"/>
        <w:bottom w:val="single" w:sz="8" w:space="0" w:color="BE1D2D"/>
        <w:right w:val="single" w:sz="8" w:space="0" w:color="BE1D2D"/>
      </w:tblBorders>
    </w:tblPr>
    <w:tblStylePr w:type="firstRow">
      <w:pPr>
        <w:spacing w:before="0" w:after="0"/>
      </w:pPr>
      <w:rPr>
        <w:rFonts w:cs="Times New Roman"/>
        <w:b/>
        <w:bCs/>
        <w:color w:val="FFFFFF"/>
      </w:rPr>
      <w:tblPr/>
      <w:tcPr>
        <w:shd w:val="clear" w:color="auto" w:fill="BE1D2D"/>
      </w:tcPr>
    </w:tblStylePr>
    <w:tblStylePr w:type="lastRow">
      <w:pPr>
        <w:spacing w:before="0" w:after="0"/>
      </w:pPr>
      <w:rPr>
        <w:rFonts w:cs="Times New Roman"/>
        <w:b/>
        <w:bCs/>
      </w:rPr>
      <w:tblPr/>
      <w:tcPr>
        <w:tcBorders>
          <w:top w:val="double" w:sz="6" w:space="0" w:color="BE1D2D"/>
          <w:left w:val="single" w:sz="8" w:space="0" w:color="BE1D2D"/>
          <w:bottom w:val="single" w:sz="8" w:space="0" w:color="BE1D2D"/>
          <w:right w:val="single" w:sz="8" w:space="0" w:color="BE1D2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E1D2D"/>
          <w:left w:val="single" w:sz="8" w:space="0" w:color="BE1D2D"/>
          <w:bottom w:val="single" w:sz="8" w:space="0" w:color="BE1D2D"/>
          <w:right w:val="single" w:sz="8" w:space="0" w:color="BE1D2D"/>
        </w:tcBorders>
      </w:tcPr>
    </w:tblStylePr>
    <w:tblStylePr w:type="band1Horz">
      <w:rPr>
        <w:rFonts w:cs="Times New Roman"/>
      </w:rPr>
      <w:tblPr/>
      <w:tcPr>
        <w:tcBorders>
          <w:top w:val="single" w:sz="8" w:space="0" w:color="BE1D2D"/>
          <w:left w:val="single" w:sz="8" w:space="0" w:color="BE1D2D"/>
          <w:bottom w:val="single" w:sz="8" w:space="0" w:color="BE1D2D"/>
          <w:right w:val="single" w:sz="8" w:space="0" w:color="BE1D2D"/>
        </w:tcBorders>
      </w:tcPr>
    </w:tblStylePr>
  </w:style>
  <w:style w:type="paragraph" w:styleId="TOCHeading">
    <w:name w:val="TOC Heading"/>
    <w:basedOn w:val="Heading1"/>
    <w:next w:val="Normal"/>
    <w:uiPriority w:val="39"/>
    <w:qFormat/>
    <w:rsid w:val="00044D88"/>
    <w:pPr>
      <w:spacing w:after="210"/>
      <w:outlineLvl w:val="9"/>
    </w:pPr>
    <w:rPr>
      <w:lang w:val="en-US" w:eastAsia="ja-JP"/>
    </w:rPr>
  </w:style>
  <w:style w:type="paragraph" w:styleId="TOC1">
    <w:name w:val="toc 1"/>
    <w:basedOn w:val="Normal"/>
    <w:next w:val="Normal"/>
    <w:autoRedefine/>
    <w:uiPriority w:val="39"/>
    <w:rsid w:val="00D75231"/>
    <w:pPr>
      <w:spacing w:after="100"/>
    </w:pPr>
  </w:style>
  <w:style w:type="paragraph" w:styleId="TOC2">
    <w:name w:val="toc 2"/>
    <w:basedOn w:val="Normal"/>
    <w:next w:val="Normal"/>
    <w:autoRedefine/>
    <w:uiPriority w:val="39"/>
    <w:rsid w:val="00D75231"/>
    <w:pPr>
      <w:spacing w:after="100"/>
      <w:ind w:left="220"/>
    </w:pPr>
  </w:style>
  <w:style w:type="paragraph" w:styleId="TOC3">
    <w:name w:val="toc 3"/>
    <w:basedOn w:val="Normal"/>
    <w:next w:val="Normal"/>
    <w:autoRedefine/>
    <w:uiPriority w:val="39"/>
    <w:rsid w:val="00D75231"/>
    <w:pPr>
      <w:spacing w:after="100"/>
      <w:ind w:left="440"/>
    </w:pPr>
  </w:style>
  <w:style w:type="character" w:styleId="Hyperlink">
    <w:name w:val="Hyperlink"/>
    <w:basedOn w:val="DefaultParagraphFont"/>
    <w:uiPriority w:val="99"/>
    <w:rsid w:val="00D75231"/>
    <w:rPr>
      <w:rFonts w:cs="Times New Roman"/>
      <w:color w:val="0000FF"/>
      <w:u w:val="single"/>
    </w:rPr>
  </w:style>
  <w:style w:type="paragraph" w:styleId="BalloonText">
    <w:name w:val="Balloon Text"/>
    <w:basedOn w:val="Normal"/>
    <w:link w:val="BalloonTextChar"/>
    <w:uiPriority w:val="99"/>
    <w:semiHidden/>
    <w:rsid w:val="00D7523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locked/>
    <w:rsid w:val="00D75231"/>
    <w:rPr>
      <w:rFonts w:ascii="Tahoma" w:hAnsi="Tahoma" w:cs="Tahoma"/>
      <w:sz w:val="16"/>
      <w:szCs w:val="16"/>
    </w:rPr>
  </w:style>
  <w:style w:type="paragraph" w:styleId="Header">
    <w:name w:val="header"/>
    <w:basedOn w:val="Normal"/>
    <w:link w:val="HeaderChar"/>
    <w:uiPriority w:val="99"/>
    <w:rsid w:val="00D7523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75231"/>
    <w:rPr>
      <w:rFonts w:cs="Times New Roman"/>
    </w:rPr>
  </w:style>
  <w:style w:type="paragraph" w:styleId="Footer">
    <w:name w:val="footer"/>
    <w:basedOn w:val="Normal"/>
    <w:link w:val="FooterChar"/>
    <w:uiPriority w:val="99"/>
    <w:rsid w:val="00D7523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75231"/>
    <w:rPr>
      <w:rFonts w:cs="Times New Roman"/>
    </w:rPr>
  </w:style>
  <w:style w:type="paragraph" w:styleId="Title">
    <w:name w:val="Title"/>
    <w:basedOn w:val="Normal"/>
    <w:next w:val="Normal"/>
    <w:link w:val="TitleChar"/>
    <w:uiPriority w:val="99"/>
    <w:qFormat/>
    <w:rsid w:val="00044D88"/>
    <w:pPr>
      <w:spacing w:after="160" w:line="240" w:lineRule="auto"/>
      <w:contextualSpacing/>
    </w:pPr>
    <w:rPr>
      <w:rFonts w:eastAsia="Times New Roman"/>
      <w:color w:val="8E1521"/>
      <w:spacing w:val="5"/>
      <w:kern w:val="28"/>
      <w:sz w:val="36"/>
      <w:szCs w:val="52"/>
    </w:rPr>
  </w:style>
  <w:style w:type="character" w:customStyle="1" w:styleId="TitleChar">
    <w:name w:val="Title Char"/>
    <w:basedOn w:val="DefaultParagraphFont"/>
    <w:link w:val="Title"/>
    <w:uiPriority w:val="99"/>
    <w:locked/>
    <w:rsid w:val="00044D88"/>
    <w:rPr>
      <w:rFonts w:ascii="Tahoma" w:eastAsia="Times New Roman" w:hAnsi="Tahoma"/>
      <w:color w:val="8E1521"/>
      <w:spacing w:val="5"/>
      <w:kern w:val="28"/>
      <w:sz w:val="36"/>
      <w:szCs w:val="52"/>
      <w:lang w:eastAsia="en-US"/>
    </w:rPr>
  </w:style>
  <w:style w:type="character" w:styleId="CommentReference">
    <w:name w:val="annotation reference"/>
    <w:basedOn w:val="DefaultParagraphFont"/>
    <w:uiPriority w:val="99"/>
    <w:semiHidden/>
    <w:rsid w:val="00E0509B"/>
    <w:rPr>
      <w:rFonts w:cs="Times New Roman"/>
      <w:sz w:val="16"/>
      <w:szCs w:val="16"/>
    </w:rPr>
  </w:style>
  <w:style w:type="paragraph" w:styleId="CommentText">
    <w:name w:val="annotation text"/>
    <w:basedOn w:val="Normal"/>
    <w:link w:val="CommentTextChar"/>
    <w:uiPriority w:val="99"/>
    <w:semiHidden/>
    <w:rsid w:val="00E0509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0509B"/>
    <w:rPr>
      <w:rFonts w:cs="Times New Roman"/>
      <w:sz w:val="20"/>
      <w:szCs w:val="20"/>
    </w:rPr>
  </w:style>
  <w:style w:type="paragraph" w:styleId="CommentSubject">
    <w:name w:val="annotation subject"/>
    <w:basedOn w:val="CommentText"/>
    <w:next w:val="CommentText"/>
    <w:link w:val="CommentSubjectChar"/>
    <w:uiPriority w:val="99"/>
    <w:semiHidden/>
    <w:rsid w:val="00E0509B"/>
    <w:rPr>
      <w:b/>
      <w:bCs/>
    </w:rPr>
  </w:style>
  <w:style w:type="character" w:customStyle="1" w:styleId="CommentSubjectChar">
    <w:name w:val="Comment Subject Char"/>
    <w:basedOn w:val="CommentTextChar"/>
    <w:link w:val="CommentSubject"/>
    <w:uiPriority w:val="99"/>
    <w:semiHidden/>
    <w:locked/>
    <w:rsid w:val="00E0509B"/>
    <w:rPr>
      <w:rFonts w:cs="Times New Roman"/>
      <w:b/>
      <w:bCs/>
      <w:sz w:val="20"/>
      <w:szCs w:val="20"/>
    </w:rPr>
  </w:style>
  <w:style w:type="table" w:styleId="ColorfulGrid-Accent1">
    <w:name w:val="Colorful Grid Accent 1"/>
    <w:basedOn w:val="TableNormal"/>
    <w:uiPriority w:val="99"/>
    <w:rsid w:val="007A343C"/>
    <w:rPr>
      <w:color w:val="000000"/>
      <w:sz w:val="20"/>
      <w:szCs w:val="20"/>
    </w:rPr>
    <w:tblPr>
      <w:tblStyleRowBandSize w:val="1"/>
      <w:tblStyleColBandSize w:val="1"/>
      <w:tblBorders>
        <w:insideH w:val="single" w:sz="4" w:space="0" w:color="FFFFFF"/>
      </w:tblBorders>
    </w:tblPr>
    <w:tcPr>
      <w:shd w:val="clear" w:color="auto" w:fill="F7CCD0"/>
    </w:tcPr>
    <w:tblStylePr w:type="firstRow">
      <w:rPr>
        <w:rFonts w:cs="Times New Roman"/>
        <w:b/>
        <w:bCs/>
      </w:rPr>
      <w:tblPr/>
      <w:tcPr>
        <w:shd w:val="clear" w:color="auto" w:fill="EF99A2"/>
      </w:tcPr>
    </w:tblStylePr>
    <w:tblStylePr w:type="lastRow">
      <w:rPr>
        <w:rFonts w:cs="Times New Roman"/>
        <w:b/>
        <w:bCs/>
        <w:color w:val="000000"/>
      </w:rPr>
      <w:tblPr/>
      <w:tcPr>
        <w:shd w:val="clear" w:color="auto" w:fill="EF99A2"/>
      </w:tcPr>
    </w:tblStylePr>
    <w:tblStylePr w:type="firstCol">
      <w:rPr>
        <w:rFonts w:cs="Times New Roman"/>
        <w:color w:val="FFFFFF"/>
      </w:rPr>
      <w:tblPr/>
      <w:tcPr>
        <w:shd w:val="clear" w:color="auto" w:fill="8E1521"/>
      </w:tcPr>
    </w:tblStylePr>
    <w:tblStylePr w:type="lastCol">
      <w:rPr>
        <w:rFonts w:cs="Times New Roman"/>
        <w:color w:val="FFFFFF"/>
      </w:rPr>
      <w:tblPr/>
      <w:tcPr>
        <w:shd w:val="clear" w:color="auto" w:fill="8E1521"/>
      </w:tcPr>
    </w:tblStylePr>
    <w:tblStylePr w:type="band1Vert">
      <w:rPr>
        <w:rFonts w:cs="Times New Roman"/>
      </w:rPr>
      <w:tblPr/>
      <w:tcPr>
        <w:shd w:val="clear" w:color="auto" w:fill="EB818B"/>
      </w:tcPr>
    </w:tblStylePr>
    <w:tblStylePr w:type="band1Horz">
      <w:rPr>
        <w:rFonts w:cs="Times New Roman"/>
      </w:rPr>
      <w:tblPr/>
      <w:tcPr>
        <w:shd w:val="clear" w:color="auto" w:fill="EB818B"/>
      </w:tcPr>
    </w:tblStylePr>
  </w:style>
  <w:style w:type="character" w:customStyle="1" w:styleId="Heading4Char">
    <w:name w:val="Heading 4 Char"/>
    <w:basedOn w:val="DefaultParagraphFont"/>
    <w:link w:val="Heading4"/>
    <w:rsid w:val="00044D88"/>
    <w:rPr>
      <w:rFonts w:ascii="Arial" w:eastAsia="Times New Roman" w:hAnsi="Arial" w:cs="Arial"/>
      <w:b/>
      <w:sz w:val="21"/>
      <w:szCs w:val="24"/>
      <w:lang w:eastAsia="en-US"/>
    </w:rPr>
  </w:style>
  <w:style w:type="table" w:styleId="LightList-Accent2">
    <w:name w:val="Light List Accent 2"/>
    <w:basedOn w:val="TableNormal"/>
    <w:uiPriority w:val="61"/>
    <w:rsid w:val="00F2132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IntenseReference">
    <w:name w:val="Intense Reference"/>
    <w:basedOn w:val="DefaultParagraphFont"/>
    <w:uiPriority w:val="32"/>
    <w:rsid w:val="005935F3"/>
    <w:rPr>
      <w:b/>
      <w:bCs/>
      <w:smallCaps/>
      <w:color w:val="C0504D" w:themeColor="accent2"/>
      <w:spacing w:val="5"/>
      <w:u w:val="single"/>
    </w:rPr>
  </w:style>
  <w:style w:type="numbering" w:customStyle="1" w:styleId="Headings">
    <w:name w:val="Headings"/>
    <w:uiPriority w:val="99"/>
    <w:rsid w:val="00515427"/>
    <w:pPr>
      <w:numPr>
        <w:numId w:val="1"/>
      </w:numPr>
    </w:pPr>
  </w:style>
  <w:style w:type="character" w:styleId="IntenseEmphasis">
    <w:name w:val="Intense Emphasis"/>
    <w:basedOn w:val="DefaultParagraphFont"/>
    <w:uiPriority w:val="21"/>
    <w:qFormat/>
    <w:rsid w:val="00515427"/>
    <w:rPr>
      <w:b/>
      <w:bCs/>
      <w:i/>
      <w:iCs/>
      <w:color w:val="8E1521"/>
    </w:rPr>
  </w:style>
  <w:style w:type="character" w:customStyle="1" w:styleId="Heading5Char">
    <w:name w:val="Heading 5 Char"/>
    <w:basedOn w:val="DefaultParagraphFont"/>
    <w:link w:val="Heading5"/>
    <w:rsid w:val="00515427"/>
    <w:rPr>
      <w:rFonts w:ascii="Arial" w:eastAsiaTheme="majorEastAsia" w:hAnsi="Arial" w:cstheme="majorBidi"/>
      <w:b/>
      <w:sz w:val="21"/>
      <w:szCs w:val="24"/>
      <w:lang w:eastAsia="en-US"/>
    </w:rPr>
  </w:style>
  <w:style w:type="character" w:customStyle="1" w:styleId="Heading6Char">
    <w:name w:val="Heading 6 Char"/>
    <w:basedOn w:val="DefaultParagraphFont"/>
    <w:link w:val="Heading6"/>
    <w:rsid w:val="00515427"/>
    <w:rPr>
      <w:rFonts w:ascii="Arial" w:eastAsiaTheme="majorEastAsia" w:hAnsi="Arial" w:cstheme="majorBidi"/>
      <w:b/>
      <w:iCs/>
      <w:sz w:val="21"/>
      <w:szCs w:val="24"/>
      <w:lang w:eastAsia="en-US"/>
    </w:rPr>
  </w:style>
  <w:style w:type="character" w:customStyle="1" w:styleId="Heading7Char">
    <w:name w:val="Heading 7 Char"/>
    <w:basedOn w:val="DefaultParagraphFont"/>
    <w:link w:val="Heading7"/>
    <w:rsid w:val="00515427"/>
    <w:rPr>
      <w:rFonts w:ascii="Arial" w:eastAsiaTheme="majorEastAsia" w:hAnsi="Arial" w:cstheme="majorBidi"/>
      <w:b/>
      <w:sz w:val="21"/>
      <w:szCs w:val="24"/>
      <w:lang w:eastAsia="en-US"/>
    </w:rPr>
  </w:style>
  <w:style w:type="character" w:customStyle="1" w:styleId="Heading8Char">
    <w:name w:val="Heading 8 Char"/>
    <w:basedOn w:val="DefaultParagraphFont"/>
    <w:link w:val="Heading8"/>
    <w:rsid w:val="00515427"/>
    <w:rPr>
      <w:rFonts w:ascii="Arial" w:eastAsiaTheme="majorEastAsia" w:hAnsi="Arial" w:cstheme="majorBidi"/>
      <w:b/>
      <w:sz w:val="21"/>
      <w:szCs w:val="20"/>
      <w:lang w:eastAsia="en-US"/>
    </w:rPr>
  </w:style>
  <w:style w:type="character" w:customStyle="1" w:styleId="Heading9Char">
    <w:name w:val="Heading 9 Char"/>
    <w:basedOn w:val="DefaultParagraphFont"/>
    <w:link w:val="Heading9"/>
    <w:rsid w:val="00515427"/>
    <w:rPr>
      <w:rFonts w:ascii="Arial" w:eastAsiaTheme="majorEastAsia" w:hAnsi="Arial" w:cstheme="majorBidi"/>
      <w:b/>
      <w:iCs/>
      <w:sz w:val="21"/>
      <w:szCs w:val="20"/>
      <w:lang w:eastAsia="en-US"/>
    </w:rPr>
  </w:style>
  <w:style w:type="character" w:styleId="SubtleEmphasis">
    <w:name w:val="Subtle Emphasis"/>
    <w:basedOn w:val="DefaultParagraphFont"/>
    <w:uiPriority w:val="19"/>
    <w:qFormat/>
    <w:rsid w:val="00515427"/>
    <w:rPr>
      <w:i/>
      <w:iCs/>
      <w:color w:val="808080" w:themeColor="text1" w:themeTint="7F"/>
    </w:rPr>
  </w:style>
  <w:style w:type="paragraph" w:styleId="Quote">
    <w:name w:val="Quote"/>
    <w:basedOn w:val="Normal"/>
    <w:next w:val="Normal"/>
    <w:link w:val="QuoteChar"/>
    <w:uiPriority w:val="29"/>
    <w:qFormat/>
    <w:rsid w:val="00515427"/>
    <w:rPr>
      <w:i/>
      <w:iCs/>
      <w:color w:val="000000" w:themeColor="text1"/>
    </w:rPr>
  </w:style>
  <w:style w:type="character" w:customStyle="1" w:styleId="QuoteChar">
    <w:name w:val="Quote Char"/>
    <w:basedOn w:val="DefaultParagraphFont"/>
    <w:link w:val="Quote"/>
    <w:uiPriority w:val="29"/>
    <w:rsid w:val="00515427"/>
    <w:rPr>
      <w:rFonts w:ascii="Tahoma" w:hAnsi="Tahoma"/>
      <w:i/>
      <w:iCs/>
      <w:color w:val="000000" w:themeColor="text1"/>
      <w:sz w:val="21"/>
      <w:lang w:eastAsia="en-US"/>
    </w:rPr>
  </w:style>
  <w:style w:type="character" w:styleId="FollowedHyperlink">
    <w:name w:val="FollowedHyperlink"/>
    <w:basedOn w:val="DefaultParagraphFont"/>
    <w:uiPriority w:val="99"/>
    <w:semiHidden/>
    <w:unhideWhenUsed/>
    <w:rsid w:val="007528A5"/>
    <w:rPr>
      <w:color w:val="800080" w:themeColor="followedHyperlink"/>
      <w:u w:val="single"/>
    </w:rPr>
  </w:style>
  <w:style w:type="character" w:styleId="PlaceholderText">
    <w:name w:val="Placeholder Text"/>
    <w:basedOn w:val="DefaultParagraphFont"/>
    <w:uiPriority w:val="99"/>
    <w:semiHidden/>
    <w:rsid w:val="0082769A"/>
    <w:rPr>
      <w:color w:val="808080"/>
    </w:rPr>
  </w:style>
  <w:style w:type="paragraph" w:styleId="NormalWeb">
    <w:name w:val="Normal (Web)"/>
    <w:basedOn w:val="Normal"/>
    <w:uiPriority w:val="99"/>
    <w:unhideWhenUsed/>
    <w:rsid w:val="00371E66"/>
    <w:pPr>
      <w:spacing w:line="276" w:lineRule="auto"/>
      <w:jc w:val="left"/>
    </w:pPr>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rsid w:val="00B939E8"/>
    <w:rPr>
      <w:rFonts w:ascii="Arial" w:hAnsi="Arial"/>
      <w:lang w:eastAsia="en-US"/>
    </w:rPr>
  </w:style>
  <w:style w:type="paragraph" w:customStyle="1" w:styleId="Headingstyle2">
    <w:name w:val="Heading style 2"/>
    <w:basedOn w:val="Normal"/>
    <w:link w:val="Headingstyle2Char"/>
    <w:qFormat/>
    <w:rsid w:val="00B939E8"/>
    <w:pPr>
      <w:autoSpaceDE w:val="0"/>
      <w:autoSpaceDN w:val="0"/>
      <w:adjustRightInd w:val="0"/>
      <w:spacing w:after="0"/>
      <w:ind w:left="567"/>
      <w:contextualSpacing/>
    </w:pPr>
    <w:rPr>
      <w:rFonts w:asciiTheme="minorHAnsi" w:eastAsiaTheme="minorHAnsi" w:hAnsiTheme="minorHAnsi" w:cstheme="minorBidi"/>
      <w:b/>
      <w:bCs/>
      <w:noProof/>
      <w:lang w:val="en-US"/>
    </w:rPr>
  </w:style>
  <w:style w:type="character" w:customStyle="1" w:styleId="Headingstyle2Char">
    <w:name w:val="Heading style 2 Char"/>
    <w:basedOn w:val="DefaultParagraphFont"/>
    <w:link w:val="Headingstyle2"/>
    <w:rsid w:val="00B939E8"/>
    <w:rPr>
      <w:rFonts w:asciiTheme="minorHAnsi" w:eastAsiaTheme="minorHAnsi" w:hAnsiTheme="minorHAnsi" w:cstheme="minorBidi"/>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6">
      <w:bodyDiv w:val="1"/>
      <w:marLeft w:val="0"/>
      <w:marRight w:val="0"/>
      <w:marTop w:val="0"/>
      <w:marBottom w:val="0"/>
      <w:divBdr>
        <w:top w:val="none" w:sz="0" w:space="0" w:color="auto"/>
        <w:left w:val="none" w:sz="0" w:space="0" w:color="auto"/>
        <w:bottom w:val="none" w:sz="0" w:space="0" w:color="auto"/>
        <w:right w:val="none" w:sz="0" w:space="0" w:color="auto"/>
      </w:divBdr>
    </w:div>
    <w:div w:id="328025660">
      <w:bodyDiv w:val="1"/>
      <w:marLeft w:val="0"/>
      <w:marRight w:val="0"/>
      <w:marTop w:val="0"/>
      <w:marBottom w:val="0"/>
      <w:divBdr>
        <w:top w:val="none" w:sz="0" w:space="0" w:color="auto"/>
        <w:left w:val="none" w:sz="0" w:space="0" w:color="auto"/>
        <w:bottom w:val="none" w:sz="0" w:space="0" w:color="auto"/>
        <w:right w:val="none" w:sz="0" w:space="0" w:color="auto"/>
      </w:divBdr>
    </w:div>
    <w:div w:id="385959154">
      <w:bodyDiv w:val="1"/>
      <w:marLeft w:val="0"/>
      <w:marRight w:val="0"/>
      <w:marTop w:val="0"/>
      <w:marBottom w:val="0"/>
      <w:divBdr>
        <w:top w:val="none" w:sz="0" w:space="0" w:color="auto"/>
        <w:left w:val="none" w:sz="0" w:space="0" w:color="auto"/>
        <w:bottom w:val="none" w:sz="0" w:space="0" w:color="auto"/>
        <w:right w:val="none" w:sz="0" w:space="0" w:color="auto"/>
      </w:divBdr>
    </w:div>
    <w:div w:id="417754058">
      <w:bodyDiv w:val="1"/>
      <w:marLeft w:val="0"/>
      <w:marRight w:val="0"/>
      <w:marTop w:val="0"/>
      <w:marBottom w:val="0"/>
      <w:divBdr>
        <w:top w:val="none" w:sz="0" w:space="0" w:color="auto"/>
        <w:left w:val="none" w:sz="0" w:space="0" w:color="auto"/>
        <w:bottom w:val="none" w:sz="0" w:space="0" w:color="auto"/>
        <w:right w:val="none" w:sz="0" w:space="0" w:color="auto"/>
      </w:divBdr>
    </w:div>
    <w:div w:id="418991582">
      <w:bodyDiv w:val="1"/>
      <w:marLeft w:val="0"/>
      <w:marRight w:val="0"/>
      <w:marTop w:val="0"/>
      <w:marBottom w:val="0"/>
      <w:divBdr>
        <w:top w:val="none" w:sz="0" w:space="0" w:color="auto"/>
        <w:left w:val="none" w:sz="0" w:space="0" w:color="auto"/>
        <w:bottom w:val="none" w:sz="0" w:space="0" w:color="auto"/>
        <w:right w:val="none" w:sz="0" w:space="0" w:color="auto"/>
      </w:divBdr>
    </w:div>
    <w:div w:id="462819454">
      <w:bodyDiv w:val="1"/>
      <w:marLeft w:val="0"/>
      <w:marRight w:val="0"/>
      <w:marTop w:val="0"/>
      <w:marBottom w:val="0"/>
      <w:divBdr>
        <w:top w:val="none" w:sz="0" w:space="0" w:color="auto"/>
        <w:left w:val="none" w:sz="0" w:space="0" w:color="auto"/>
        <w:bottom w:val="none" w:sz="0" w:space="0" w:color="auto"/>
        <w:right w:val="none" w:sz="0" w:space="0" w:color="auto"/>
      </w:divBdr>
    </w:div>
    <w:div w:id="497424178">
      <w:bodyDiv w:val="1"/>
      <w:marLeft w:val="0"/>
      <w:marRight w:val="0"/>
      <w:marTop w:val="0"/>
      <w:marBottom w:val="0"/>
      <w:divBdr>
        <w:top w:val="none" w:sz="0" w:space="0" w:color="auto"/>
        <w:left w:val="none" w:sz="0" w:space="0" w:color="auto"/>
        <w:bottom w:val="none" w:sz="0" w:space="0" w:color="auto"/>
        <w:right w:val="none" w:sz="0" w:space="0" w:color="auto"/>
      </w:divBdr>
    </w:div>
    <w:div w:id="565074188">
      <w:bodyDiv w:val="1"/>
      <w:marLeft w:val="0"/>
      <w:marRight w:val="0"/>
      <w:marTop w:val="0"/>
      <w:marBottom w:val="0"/>
      <w:divBdr>
        <w:top w:val="none" w:sz="0" w:space="0" w:color="auto"/>
        <w:left w:val="none" w:sz="0" w:space="0" w:color="auto"/>
        <w:bottom w:val="none" w:sz="0" w:space="0" w:color="auto"/>
        <w:right w:val="none" w:sz="0" w:space="0" w:color="auto"/>
      </w:divBdr>
    </w:div>
    <w:div w:id="618535210">
      <w:bodyDiv w:val="1"/>
      <w:marLeft w:val="0"/>
      <w:marRight w:val="0"/>
      <w:marTop w:val="0"/>
      <w:marBottom w:val="0"/>
      <w:divBdr>
        <w:top w:val="none" w:sz="0" w:space="0" w:color="auto"/>
        <w:left w:val="none" w:sz="0" w:space="0" w:color="auto"/>
        <w:bottom w:val="none" w:sz="0" w:space="0" w:color="auto"/>
        <w:right w:val="none" w:sz="0" w:space="0" w:color="auto"/>
      </w:divBdr>
    </w:div>
    <w:div w:id="861817586">
      <w:bodyDiv w:val="1"/>
      <w:marLeft w:val="0"/>
      <w:marRight w:val="0"/>
      <w:marTop w:val="0"/>
      <w:marBottom w:val="0"/>
      <w:divBdr>
        <w:top w:val="none" w:sz="0" w:space="0" w:color="auto"/>
        <w:left w:val="none" w:sz="0" w:space="0" w:color="auto"/>
        <w:bottom w:val="none" w:sz="0" w:space="0" w:color="auto"/>
        <w:right w:val="none" w:sz="0" w:space="0" w:color="auto"/>
      </w:divBdr>
    </w:div>
    <w:div w:id="1018697879">
      <w:bodyDiv w:val="1"/>
      <w:marLeft w:val="0"/>
      <w:marRight w:val="0"/>
      <w:marTop w:val="0"/>
      <w:marBottom w:val="0"/>
      <w:divBdr>
        <w:top w:val="none" w:sz="0" w:space="0" w:color="auto"/>
        <w:left w:val="none" w:sz="0" w:space="0" w:color="auto"/>
        <w:bottom w:val="none" w:sz="0" w:space="0" w:color="auto"/>
        <w:right w:val="none" w:sz="0" w:space="0" w:color="auto"/>
      </w:divBdr>
    </w:div>
    <w:div w:id="1123498021">
      <w:bodyDiv w:val="1"/>
      <w:marLeft w:val="0"/>
      <w:marRight w:val="0"/>
      <w:marTop w:val="0"/>
      <w:marBottom w:val="0"/>
      <w:divBdr>
        <w:top w:val="none" w:sz="0" w:space="0" w:color="auto"/>
        <w:left w:val="none" w:sz="0" w:space="0" w:color="auto"/>
        <w:bottom w:val="none" w:sz="0" w:space="0" w:color="auto"/>
        <w:right w:val="none" w:sz="0" w:space="0" w:color="auto"/>
      </w:divBdr>
    </w:div>
    <w:div w:id="1193610606">
      <w:bodyDiv w:val="1"/>
      <w:marLeft w:val="0"/>
      <w:marRight w:val="0"/>
      <w:marTop w:val="0"/>
      <w:marBottom w:val="0"/>
      <w:divBdr>
        <w:top w:val="none" w:sz="0" w:space="0" w:color="auto"/>
        <w:left w:val="none" w:sz="0" w:space="0" w:color="auto"/>
        <w:bottom w:val="none" w:sz="0" w:space="0" w:color="auto"/>
        <w:right w:val="none" w:sz="0" w:space="0" w:color="auto"/>
      </w:divBdr>
    </w:div>
    <w:div w:id="1334379532">
      <w:bodyDiv w:val="1"/>
      <w:marLeft w:val="0"/>
      <w:marRight w:val="0"/>
      <w:marTop w:val="0"/>
      <w:marBottom w:val="0"/>
      <w:divBdr>
        <w:top w:val="none" w:sz="0" w:space="0" w:color="auto"/>
        <w:left w:val="none" w:sz="0" w:space="0" w:color="auto"/>
        <w:bottom w:val="none" w:sz="0" w:space="0" w:color="auto"/>
        <w:right w:val="none" w:sz="0" w:space="0" w:color="auto"/>
      </w:divBdr>
    </w:div>
    <w:div w:id="1571769131">
      <w:bodyDiv w:val="1"/>
      <w:marLeft w:val="0"/>
      <w:marRight w:val="0"/>
      <w:marTop w:val="0"/>
      <w:marBottom w:val="0"/>
      <w:divBdr>
        <w:top w:val="none" w:sz="0" w:space="0" w:color="auto"/>
        <w:left w:val="none" w:sz="0" w:space="0" w:color="auto"/>
        <w:bottom w:val="none" w:sz="0" w:space="0" w:color="auto"/>
        <w:right w:val="none" w:sz="0" w:space="0" w:color="auto"/>
      </w:divBdr>
    </w:div>
    <w:div w:id="1580671468">
      <w:bodyDiv w:val="1"/>
      <w:marLeft w:val="0"/>
      <w:marRight w:val="0"/>
      <w:marTop w:val="0"/>
      <w:marBottom w:val="0"/>
      <w:divBdr>
        <w:top w:val="none" w:sz="0" w:space="0" w:color="auto"/>
        <w:left w:val="none" w:sz="0" w:space="0" w:color="auto"/>
        <w:bottom w:val="none" w:sz="0" w:space="0" w:color="auto"/>
        <w:right w:val="none" w:sz="0" w:space="0" w:color="auto"/>
      </w:divBdr>
    </w:div>
    <w:div w:id="1782145531">
      <w:bodyDiv w:val="1"/>
      <w:marLeft w:val="0"/>
      <w:marRight w:val="0"/>
      <w:marTop w:val="0"/>
      <w:marBottom w:val="0"/>
      <w:divBdr>
        <w:top w:val="none" w:sz="0" w:space="0" w:color="auto"/>
        <w:left w:val="none" w:sz="0" w:space="0" w:color="auto"/>
        <w:bottom w:val="none" w:sz="0" w:space="0" w:color="auto"/>
        <w:right w:val="none" w:sz="0" w:space="0" w:color="auto"/>
      </w:divBdr>
    </w:div>
    <w:div w:id="1909680919">
      <w:bodyDiv w:val="1"/>
      <w:marLeft w:val="0"/>
      <w:marRight w:val="0"/>
      <w:marTop w:val="0"/>
      <w:marBottom w:val="0"/>
      <w:divBdr>
        <w:top w:val="none" w:sz="0" w:space="0" w:color="auto"/>
        <w:left w:val="none" w:sz="0" w:space="0" w:color="auto"/>
        <w:bottom w:val="none" w:sz="0" w:space="0" w:color="auto"/>
        <w:right w:val="none" w:sz="0" w:space="0" w:color="auto"/>
      </w:divBdr>
    </w:div>
    <w:div w:id="20283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olicies/drug-misuse-and-dependen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691AD25AE47629D7E3B3EB1B1532E"/>
        <w:category>
          <w:name w:val="General"/>
          <w:gallery w:val="placeholder"/>
        </w:category>
        <w:types>
          <w:type w:val="bbPlcHdr"/>
        </w:types>
        <w:behaviors>
          <w:behavior w:val="content"/>
        </w:behaviors>
        <w:guid w:val="{481B71BE-7FB0-4E9D-9D68-F030A5202799}"/>
      </w:docPartPr>
      <w:docPartBody>
        <w:p w:rsidR="0005290C" w:rsidRDefault="005F7669" w:rsidP="005F7669">
          <w:pPr>
            <w:pStyle w:val="4B0691AD25AE47629D7E3B3EB1B1532E"/>
          </w:pPr>
          <w:r w:rsidRPr="005C6C5E">
            <w:rPr>
              <w:rStyle w:val="PlaceholderText"/>
            </w:rPr>
            <w:t>[Classification]</w:t>
          </w:r>
        </w:p>
      </w:docPartBody>
    </w:docPart>
    <w:docPart>
      <w:docPartPr>
        <w:name w:val="60E9B6375CC44BFFAB4E0D86CF3D1E3B"/>
        <w:category>
          <w:name w:val="General"/>
          <w:gallery w:val="placeholder"/>
        </w:category>
        <w:types>
          <w:type w:val="bbPlcHdr"/>
        </w:types>
        <w:behaviors>
          <w:behavior w:val="content"/>
        </w:behaviors>
        <w:guid w:val="{2ADA8718-7611-4755-B2A1-A3DCE117E1CC}"/>
      </w:docPartPr>
      <w:docPartBody>
        <w:p w:rsidR="0005290C" w:rsidRDefault="005F7669" w:rsidP="005F7669">
          <w:pPr>
            <w:pStyle w:val="60E9B6375CC44BFFAB4E0D86CF3D1E3B"/>
          </w:pPr>
          <w:r w:rsidRPr="005C6C5E">
            <w:rPr>
              <w:rStyle w:val="PlaceholderText"/>
            </w:rPr>
            <w:t>[Label]</w:t>
          </w:r>
        </w:p>
      </w:docPartBody>
    </w:docPart>
    <w:docPart>
      <w:docPartPr>
        <w:name w:val="258999F24B9645D4A55196AE7002F64C"/>
        <w:category>
          <w:name w:val="General"/>
          <w:gallery w:val="placeholder"/>
        </w:category>
        <w:types>
          <w:type w:val="bbPlcHdr"/>
        </w:types>
        <w:behaviors>
          <w:behavior w:val="content"/>
        </w:behaviors>
        <w:guid w:val="{1FC70403-7D71-4BFF-907C-17B2EACC21A5}"/>
      </w:docPartPr>
      <w:docPartBody>
        <w:p w:rsidR="009E52FE" w:rsidRDefault="00B8637A">
          <w:r w:rsidRPr="00703356">
            <w:rPr>
              <w:rStyle w:val="PlaceholderText"/>
            </w:rPr>
            <w:t>[Classification]</w:t>
          </w:r>
        </w:p>
      </w:docPartBody>
    </w:docPart>
    <w:docPart>
      <w:docPartPr>
        <w:name w:val="81BCF81C14F242C68F348D35FDA22E75"/>
        <w:category>
          <w:name w:val="General"/>
          <w:gallery w:val="placeholder"/>
        </w:category>
        <w:types>
          <w:type w:val="bbPlcHdr"/>
        </w:types>
        <w:behaviors>
          <w:behavior w:val="content"/>
        </w:behaviors>
        <w:guid w:val="{002EE5D6-643E-4D94-AC5F-0E46923B32D6}"/>
      </w:docPartPr>
      <w:docPartBody>
        <w:p w:rsidR="009E52FE" w:rsidRDefault="00B8637A" w:rsidP="00B8637A">
          <w:pPr>
            <w:pStyle w:val="81BCF81C14F242C68F348D35FDA22E75"/>
          </w:pPr>
          <w:r w:rsidRPr="001C5729">
            <w:rPr>
              <w:rStyle w:val="PlaceholderText"/>
            </w:rPr>
            <w:t>[Reference]</w:t>
          </w:r>
        </w:p>
      </w:docPartBody>
    </w:docPart>
    <w:docPart>
      <w:docPartPr>
        <w:name w:val="8F5714E81662473A808520BCA10D415F"/>
        <w:category>
          <w:name w:val="General"/>
          <w:gallery w:val="placeholder"/>
        </w:category>
        <w:types>
          <w:type w:val="bbPlcHdr"/>
        </w:types>
        <w:behaviors>
          <w:behavior w:val="content"/>
        </w:behaviors>
        <w:guid w:val="{33F577F4-5EFA-4E0B-9BE4-1F86BA745759}"/>
      </w:docPartPr>
      <w:docPartBody>
        <w:p w:rsidR="009E52FE" w:rsidRDefault="00B8637A" w:rsidP="00B8637A">
          <w:pPr>
            <w:pStyle w:val="8F5714E81662473A808520BCA10D415F"/>
          </w:pPr>
          <w:r w:rsidRPr="005C6C5E">
            <w:rPr>
              <w:rStyle w:val="PlaceholderText"/>
            </w:rPr>
            <w:t>[Title]</w:t>
          </w:r>
        </w:p>
      </w:docPartBody>
    </w:docPart>
    <w:docPart>
      <w:docPartPr>
        <w:name w:val="642D446A7E984DDD8227660045872D16"/>
        <w:category>
          <w:name w:val="General"/>
          <w:gallery w:val="placeholder"/>
        </w:category>
        <w:types>
          <w:type w:val="bbPlcHdr"/>
        </w:types>
        <w:behaviors>
          <w:behavior w:val="content"/>
        </w:behaviors>
        <w:guid w:val="{AFB90CC2-AC64-4E5F-8DA0-FDBD9125578B}"/>
      </w:docPartPr>
      <w:docPartBody>
        <w:p w:rsidR="00C513C9" w:rsidRDefault="00B84293">
          <w:r w:rsidRPr="00F206DA">
            <w:rPr>
              <w:rStyle w:val="PlaceholderText"/>
            </w:rPr>
            <w:t>[Version Date]</w:t>
          </w:r>
        </w:p>
      </w:docPartBody>
    </w:docPart>
    <w:docPart>
      <w:docPartPr>
        <w:name w:val="C1E8BCF1C43C4579A86F7787DAE14B6F"/>
        <w:category>
          <w:name w:val="General"/>
          <w:gallery w:val="placeholder"/>
        </w:category>
        <w:types>
          <w:type w:val="bbPlcHdr"/>
        </w:types>
        <w:behaviors>
          <w:behavior w:val="content"/>
        </w:behaviors>
        <w:guid w:val="{03BF3DA9-8863-4BBC-9337-3C17CB72B971}"/>
      </w:docPartPr>
      <w:docPartBody>
        <w:p w:rsidR="003A2FF4" w:rsidRDefault="0061496A">
          <w:r w:rsidRPr="00806C0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AC5"/>
    <w:rsid w:val="0005290C"/>
    <w:rsid w:val="001C6935"/>
    <w:rsid w:val="00250C2B"/>
    <w:rsid w:val="00294381"/>
    <w:rsid w:val="00332819"/>
    <w:rsid w:val="0035531C"/>
    <w:rsid w:val="003A2FF4"/>
    <w:rsid w:val="00464078"/>
    <w:rsid w:val="005F7669"/>
    <w:rsid w:val="0061496A"/>
    <w:rsid w:val="008D6727"/>
    <w:rsid w:val="009061BD"/>
    <w:rsid w:val="0098269B"/>
    <w:rsid w:val="0098355E"/>
    <w:rsid w:val="009E52FE"/>
    <w:rsid w:val="00AE6D3B"/>
    <w:rsid w:val="00B84293"/>
    <w:rsid w:val="00B8637A"/>
    <w:rsid w:val="00C01513"/>
    <w:rsid w:val="00C513C9"/>
    <w:rsid w:val="00F23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AC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96A"/>
    <w:rPr>
      <w:color w:val="808080"/>
    </w:rPr>
  </w:style>
  <w:style w:type="paragraph" w:customStyle="1" w:styleId="4B0691AD25AE47629D7E3B3EB1B1532E">
    <w:name w:val="4B0691AD25AE47629D7E3B3EB1B1532E"/>
    <w:rsid w:val="005F7669"/>
  </w:style>
  <w:style w:type="paragraph" w:customStyle="1" w:styleId="60E9B6375CC44BFFAB4E0D86CF3D1E3B">
    <w:name w:val="60E9B6375CC44BFFAB4E0D86CF3D1E3B"/>
    <w:rsid w:val="005F7669"/>
  </w:style>
  <w:style w:type="paragraph" w:customStyle="1" w:styleId="81BCF81C14F242C68F348D35FDA22E75">
    <w:name w:val="81BCF81C14F242C68F348D35FDA22E75"/>
    <w:rsid w:val="00B8637A"/>
  </w:style>
  <w:style w:type="paragraph" w:customStyle="1" w:styleId="8F5714E81662473A808520BCA10D415F">
    <w:name w:val="8F5714E81662473A808520BCA10D415F"/>
    <w:rsid w:val="00B86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2C201D4088AF48B01B50022AB2A64F" ma:contentTypeVersion="10" ma:contentTypeDescription="Create a new document." ma:contentTypeScope="" ma:versionID="cb9dbfbe1c4721e6dbc7ec693b044637">
  <xsd:schema xmlns:xsd="http://www.w3.org/2001/XMLSchema" xmlns:xs="http://www.w3.org/2001/XMLSchema" xmlns:p="http://schemas.microsoft.com/office/2006/metadata/properties" xmlns:ns2="717d2952-e0a6-4037-93ff-bf91599072c1" xmlns:ns3="908117af-004b-4e36-b397-84701e3803bb" targetNamespace="http://schemas.microsoft.com/office/2006/metadata/properties" ma:root="true" ma:fieldsID="adaf9f371f74a99d6ebd49d27930d6f2" ns2:_="" ns3:_="">
    <xsd:import namespace="717d2952-e0a6-4037-93ff-bf91599072c1"/>
    <xsd:import namespace="908117af-004b-4e36-b397-84701e3803bb"/>
    <xsd:element name="properties">
      <xsd:complexType>
        <xsd:sequence>
          <xsd:element name="documentManagement">
            <xsd:complexType>
              <xsd:all>
                <xsd:element ref="ns2:MediaServiceMetadata" minOccurs="0"/>
                <xsd:element ref="ns2:MediaServiceFastMetadata"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d2952-e0a6-4037-93ff-bf9159907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BillingMetadata" ma:index="10" nillable="true" ma:displayName="MediaServiceBillingMetadata" ma:hidden="true" ma:internalName="MediaServiceBilling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14820d-f86a-48ea-ae1b-8d4a8fb92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8117af-004b-4e36-b397-84701e3803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a93a7e-b737-43b5-b535-f5e6d8d3cc63}" ma:internalName="TaxCatchAll" ma:showField="CatchAllData" ma:web="908117af-004b-4e36-b397-84701e380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08117af-004b-4e36-b397-84701e3803bb" xsi:nil="true"/>
    <lcf76f155ced4ddcb4097134ff3c332f xmlns="717d2952-e0a6-4037-93ff-bf91599072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778082-EAA5-4379-B723-3739A1F07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d2952-e0a6-4037-93ff-bf91599072c1"/>
    <ds:schemaRef ds:uri="908117af-004b-4e36-b397-84701e38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B2A77-9C64-4C16-98D7-276A97F0F93D}">
  <ds:schemaRefs>
    <ds:schemaRef ds:uri="http://schemas.microsoft.com/sharepoint/v3/contenttype/forms"/>
  </ds:schemaRefs>
</ds:datastoreItem>
</file>

<file path=customXml/itemProps3.xml><?xml version="1.0" encoding="utf-8"?>
<ds:datastoreItem xmlns:ds="http://schemas.openxmlformats.org/officeDocument/2006/customXml" ds:itemID="{44D30F3F-007E-4A12-B26D-8DC6C25E53B2}">
  <ds:schemaRefs>
    <ds:schemaRef ds:uri="http://schemas.openxmlformats.org/officeDocument/2006/bibliography"/>
  </ds:schemaRefs>
</ds:datastoreItem>
</file>

<file path=customXml/itemProps4.xml><?xml version="1.0" encoding="utf-8"?>
<ds:datastoreItem xmlns:ds="http://schemas.openxmlformats.org/officeDocument/2006/customXml" ds:itemID="{951A7D44-73FC-47F0-8021-E06414A382D1}">
  <ds:schemaRefs>
    <ds:schemaRef ds:uri="http://schemas.microsoft.com/office/2006/metadata/properties"/>
    <ds:schemaRef ds:uri="http://schemas.microsoft.com/office/infopath/2007/PartnerControls"/>
    <ds:schemaRef ds:uri="908117af-004b-4e36-b397-84701e3803bb"/>
    <ds:schemaRef ds:uri="717d2952-e0a6-4037-93ff-bf91599072c1"/>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16</Pages>
  <Words>5726</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Health and Safety Handbook (Example)</vt:lpstr>
    </vt:vector>
  </TitlesOfParts>
  <Company>Microsoft</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Handbook (UKFS eLearning Programme)</dc:title>
  <dc:creator>Matthew Ladkin</dc:creator>
  <cp:lastModifiedBy>Info</cp:lastModifiedBy>
  <cp:revision>78</cp:revision>
  <cp:lastPrinted>2013-11-20T17:36:00Z</cp:lastPrinted>
  <dcterms:created xsi:type="dcterms:W3CDTF">2022-05-27T17:08:00Z</dcterms:created>
  <dcterms:modified xsi:type="dcterms:W3CDTF">2026-02-25T09:41:00Z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0x0101008E2C201D4088AF48B01B50022AB2A64F</vt:lpwstr>
  </property>
  <property fmtid="{D5CDD505-2E9C-101B-9397-08002B2CF9AE}" pid="3" name="MSIP_Label_e130eef0-b106-4be4-9041-04ed1aa09543_Enabled">
    <vt:lpwstr>true</vt:lpwstr>
  </property>
  <property fmtid="{D5CDD505-2E9C-101B-9397-08002B2CF9AE}" pid="4" name="MSIP_Label_e130eef0-b106-4be4-9041-04ed1aa09543_SetDate">
    <vt:lpwstr>2021-04-22T10:09:43Z</vt:lpwstr>
  </property>
  <property fmtid="{D5CDD505-2E9C-101B-9397-08002B2CF9AE}" pid="5" name="MSIP_Label_e130eef0-b106-4be4-9041-04ed1aa09543_Method">
    <vt:lpwstr>Privileged</vt:lpwstr>
  </property>
  <property fmtid="{D5CDD505-2E9C-101B-9397-08002B2CF9AE}" pid="6" name="MSIP_Label_e130eef0-b106-4be4-9041-04ed1aa09543_Name">
    <vt:lpwstr>Public</vt:lpwstr>
  </property>
  <property fmtid="{D5CDD505-2E9C-101B-9397-08002B2CF9AE}" pid="7" name="MSIP_Label_e130eef0-b106-4be4-9041-04ed1aa09543_SiteId">
    <vt:lpwstr>dd29478d-624e-429e-b453-fffc969ac768</vt:lpwstr>
  </property>
  <property fmtid="{D5CDD505-2E9C-101B-9397-08002B2CF9AE}" pid="8" name="MSIP_Label_e130eef0-b106-4be4-9041-04ed1aa09543_ActionId">
    <vt:lpwstr>b6c63624-b254-4316-a682-1766120f8877</vt:lpwstr>
  </property>
  <property fmtid="{D5CDD505-2E9C-101B-9397-08002B2CF9AE}" pid="9" name="MSIP_Label_e130eef0-b106-4be4-9041-04ed1aa09543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GUID">
    <vt:lpwstr>8702dab6-d5f8-4fdb-802a-9ad1f167e886</vt:lpwstr>
  </property>
  <property fmtid="{D5CDD505-2E9C-101B-9397-08002B2CF9AE}" pid="18" name="SharedWithUsers">
    <vt:lpwstr/>
  </property>
  <property fmtid="{D5CDD505-2E9C-101B-9397-08002B2CF9AE}" pid="19" name="docLang">
    <vt:lpwstr>en</vt:lpwstr>
  </property>
</Properties>
</file>